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015" w:rsidRDefault="001E2015" w:rsidP="004D623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E2015" w:rsidRDefault="001E2015" w:rsidP="001E20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015">
        <w:rPr>
          <w:rFonts w:ascii="Times New Roman" w:hAnsi="Times New Roman" w:cs="Times New Roman"/>
          <w:b/>
          <w:sz w:val="24"/>
          <w:szCs w:val="24"/>
        </w:rPr>
        <w:t>EKSPERTİZ ÜCRET</w:t>
      </w:r>
      <w:r>
        <w:rPr>
          <w:rFonts w:ascii="Times New Roman" w:hAnsi="Times New Roman" w:cs="Times New Roman"/>
          <w:b/>
          <w:sz w:val="24"/>
          <w:szCs w:val="24"/>
        </w:rPr>
        <w:t xml:space="preserve"> TARİFESİ</w:t>
      </w:r>
    </w:p>
    <w:p w:rsidR="001E2015" w:rsidRPr="001E2015" w:rsidRDefault="001E2015" w:rsidP="001E2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015" w:rsidRDefault="00F963DF" w:rsidP="001E201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20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MOTORLU ARAÇLAR </w:t>
      </w:r>
    </w:p>
    <w:p w:rsidR="00F963DF" w:rsidRPr="001E2015" w:rsidRDefault="00F963DF" w:rsidP="001E201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E2015" w:rsidRPr="00F963DF" w:rsidRDefault="001E2015" w:rsidP="00F963D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3DF">
        <w:rPr>
          <w:rFonts w:ascii="Times New Roman" w:hAnsi="Times New Roman" w:cs="Times New Roman"/>
          <w:b/>
          <w:sz w:val="24"/>
          <w:szCs w:val="24"/>
        </w:rPr>
        <w:t>Binek, Hafif Ticari ve Motosiklet</w:t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63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963DF">
        <w:rPr>
          <w:rFonts w:ascii="Times New Roman" w:hAnsi="Times New Roman" w:cs="Times New Roman"/>
          <w:sz w:val="24"/>
          <w:szCs w:val="24"/>
        </w:rPr>
        <w:t>135,-TL’den az ve 600</w:t>
      </w:r>
      <w:r w:rsidR="003F631C" w:rsidRPr="00F963DF">
        <w:rPr>
          <w:rFonts w:ascii="Times New Roman" w:hAnsi="Times New Roman" w:cs="Times New Roman"/>
          <w:sz w:val="24"/>
          <w:szCs w:val="24"/>
        </w:rPr>
        <w:t>,-</w:t>
      </w:r>
      <w:r w:rsidRPr="00F963DF">
        <w:rPr>
          <w:rFonts w:ascii="Times New Roman" w:hAnsi="Times New Roman" w:cs="Times New Roman"/>
          <w:sz w:val="24"/>
          <w:szCs w:val="24"/>
        </w:rPr>
        <w:t>TL’den fazla olmamak üzere tespit edilen hasar tutarının %1,5’i</w:t>
      </w:r>
    </w:p>
    <w:p w:rsidR="001E2015" w:rsidRPr="00F963DF" w:rsidRDefault="001E2015" w:rsidP="00F963D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3DF">
        <w:rPr>
          <w:rFonts w:ascii="Times New Roman" w:hAnsi="Times New Roman" w:cs="Times New Roman"/>
          <w:b/>
          <w:sz w:val="24"/>
          <w:szCs w:val="24"/>
        </w:rPr>
        <w:t>Ağır Vasıta</w:t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63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963DF">
        <w:rPr>
          <w:rFonts w:ascii="Times New Roman" w:hAnsi="Times New Roman" w:cs="Times New Roman"/>
          <w:sz w:val="24"/>
          <w:szCs w:val="24"/>
        </w:rPr>
        <w:t>200,-TL’den az ve 900</w:t>
      </w:r>
      <w:r w:rsidR="003F631C" w:rsidRPr="00F963DF">
        <w:rPr>
          <w:rFonts w:ascii="Times New Roman" w:hAnsi="Times New Roman" w:cs="Times New Roman"/>
          <w:sz w:val="24"/>
          <w:szCs w:val="24"/>
        </w:rPr>
        <w:t>,-</w:t>
      </w:r>
      <w:r w:rsidRPr="00F963DF">
        <w:rPr>
          <w:rFonts w:ascii="Times New Roman" w:hAnsi="Times New Roman" w:cs="Times New Roman"/>
          <w:sz w:val="24"/>
          <w:szCs w:val="24"/>
        </w:rPr>
        <w:t>TL’den fazla olmamak üzere tespit edilen hasar tutarının %1,5’i</w:t>
      </w:r>
    </w:p>
    <w:p w:rsidR="001E2015" w:rsidRPr="00F963DF" w:rsidRDefault="001E2015" w:rsidP="00F963D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3DF">
        <w:rPr>
          <w:rFonts w:ascii="Times New Roman" w:hAnsi="Times New Roman" w:cs="Times New Roman"/>
          <w:b/>
          <w:sz w:val="24"/>
          <w:szCs w:val="24"/>
        </w:rPr>
        <w:t>İş Makinası</w:t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63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963DF">
        <w:rPr>
          <w:rFonts w:ascii="Times New Roman" w:hAnsi="Times New Roman" w:cs="Times New Roman"/>
          <w:sz w:val="24"/>
          <w:szCs w:val="24"/>
        </w:rPr>
        <w:t>300,-TL’den az ve 1300</w:t>
      </w:r>
      <w:r w:rsidR="003F631C" w:rsidRPr="00F963DF">
        <w:rPr>
          <w:rFonts w:ascii="Times New Roman" w:hAnsi="Times New Roman" w:cs="Times New Roman"/>
          <w:sz w:val="24"/>
          <w:szCs w:val="24"/>
        </w:rPr>
        <w:t>,-</w:t>
      </w:r>
      <w:r w:rsidRPr="00F963DF">
        <w:rPr>
          <w:rFonts w:ascii="Times New Roman" w:hAnsi="Times New Roman" w:cs="Times New Roman"/>
          <w:sz w:val="24"/>
          <w:szCs w:val="24"/>
        </w:rPr>
        <w:t>TL’den fazla olmamak üzere tespit edilen hasar tutarının %1,5’i</w:t>
      </w:r>
    </w:p>
    <w:p w:rsidR="001E2015" w:rsidRPr="00F963DF" w:rsidRDefault="001E2015" w:rsidP="00F963D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3DF">
        <w:rPr>
          <w:rFonts w:ascii="Times New Roman" w:hAnsi="Times New Roman" w:cs="Times New Roman"/>
          <w:b/>
          <w:sz w:val="24"/>
          <w:szCs w:val="24"/>
        </w:rPr>
        <w:t>Değer Kaybı</w:t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63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963DF">
        <w:rPr>
          <w:rFonts w:ascii="Times New Roman" w:hAnsi="Times New Roman" w:cs="Times New Roman"/>
          <w:sz w:val="24"/>
          <w:szCs w:val="24"/>
        </w:rPr>
        <w:t>150,-TL’den az ve 500</w:t>
      </w:r>
      <w:r w:rsidR="003F631C" w:rsidRPr="00F963DF">
        <w:rPr>
          <w:rFonts w:ascii="Times New Roman" w:hAnsi="Times New Roman" w:cs="Times New Roman"/>
          <w:sz w:val="24"/>
          <w:szCs w:val="24"/>
        </w:rPr>
        <w:t>,-</w:t>
      </w:r>
      <w:r w:rsidRPr="00F963DF">
        <w:rPr>
          <w:rFonts w:ascii="Times New Roman" w:hAnsi="Times New Roman" w:cs="Times New Roman"/>
          <w:sz w:val="24"/>
          <w:szCs w:val="24"/>
        </w:rPr>
        <w:t>TL’den fazla olmamak üzere tespit edilen değer kaybı tutarının %1,5’i</w:t>
      </w:r>
    </w:p>
    <w:p w:rsidR="001E2015" w:rsidRPr="00F963DF" w:rsidRDefault="001E2015" w:rsidP="00F963D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3DF">
        <w:rPr>
          <w:rFonts w:ascii="Times New Roman" w:hAnsi="Times New Roman" w:cs="Times New Roman"/>
          <w:b/>
          <w:sz w:val="24"/>
          <w:szCs w:val="24"/>
        </w:rPr>
        <w:t>Kaza Tespit Tutanağı Tanzim Ücreti</w:t>
      </w:r>
      <w:r w:rsidRPr="00F963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63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963DF">
        <w:rPr>
          <w:rFonts w:ascii="Times New Roman" w:hAnsi="Times New Roman" w:cs="Times New Roman"/>
          <w:sz w:val="24"/>
          <w:szCs w:val="24"/>
        </w:rPr>
        <w:t>150,-TL</w:t>
      </w:r>
    </w:p>
    <w:p w:rsidR="001E2015" w:rsidRPr="001E2015" w:rsidRDefault="001E2015" w:rsidP="001E2015">
      <w:pPr>
        <w:rPr>
          <w:rFonts w:ascii="Times New Roman" w:hAnsi="Times New Roman" w:cs="Times New Roman"/>
          <w:b/>
          <w:sz w:val="24"/>
          <w:szCs w:val="24"/>
        </w:rPr>
      </w:pPr>
    </w:p>
    <w:p w:rsidR="001E2015" w:rsidRPr="00B706A7" w:rsidRDefault="00F963DF" w:rsidP="001E201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UYGULAMA ESASLARI</w:t>
      </w:r>
    </w:p>
    <w:p w:rsidR="001E2015" w:rsidRPr="00B706A7" w:rsidRDefault="001E2015" w:rsidP="00B706A7">
      <w:pPr>
        <w:numPr>
          <w:ilvl w:val="0"/>
          <w:numId w:val="2"/>
        </w:numPr>
        <w:tabs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6A7">
        <w:rPr>
          <w:rFonts w:ascii="Times New Roman" w:hAnsi="Times New Roman" w:cs="Times New Roman"/>
          <w:sz w:val="24"/>
          <w:szCs w:val="24"/>
        </w:rPr>
        <w:t>Tarifedeki ücretler, KDV hariç brüt tutarlardır.</w:t>
      </w:r>
    </w:p>
    <w:p w:rsidR="001E2015" w:rsidRPr="00B706A7" w:rsidRDefault="001E2015" w:rsidP="00B706A7">
      <w:pPr>
        <w:numPr>
          <w:ilvl w:val="0"/>
          <w:numId w:val="2"/>
        </w:numPr>
        <w:tabs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6A7">
        <w:rPr>
          <w:rFonts w:ascii="Times New Roman" w:hAnsi="Times New Roman" w:cs="Times New Roman"/>
          <w:sz w:val="24"/>
          <w:szCs w:val="24"/>
        </w:rPr>
        <w:t xml:space="preserve">Ekspertiz için yapılan ulaşım, konaklama ve diğer giderler </w:t>
      </w:r>
      <w:proofErr w:type="gramStart"/>
      <w:r w:rsidRPr="00B706A7">
        <w:rPr>
          <w:rFonts w:ascii="Times New Roman" w:hAnsi="Times New Roman" w:cs="Times New Roman"/>
          <w:sz w:val="24"/>
          <w:szCs w:val="24"/>
        </w:rPr>
        <w:t>ekspertiz</w:t>
      </w:r>
      <w:proofErr w:type="gramEnd"/>
      <w:r w:rsidRPr="00B706A7">
        <w:rPr>
          <w:rFonts w:ascii="Times New Roman" w:hAnsi="Times New Roman" w:cs="Times New Roman"/>
          <w:sz w:val="24"/>
          <w:szCs w:val="24"/>
        </w:rPr>
        <w:t xml:space="preserve"> ücretine ilave edilir. </w:t>
      </w:r>
    </w:p>
    <w:p w:rsidR="001E2015" w:rsidRPr="00B706A7" w:rsidRDefault="00006D56" w:rsidP="00B706A7">
      <w:pPr>
        <w:numPr>
          <w:ilvl w:val="0"/>
          <w:numId w:val="2"/>
        </w:numPr>
        <w:tabs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Eksper tarafından,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="001E2015" w:rsidRPr="00B706A7">
        <w:rPr>
          <w:rFonts w:ascii="Times New Roman" w:hAnsi="Times New Roman" w:cs="Times New Roman"/>
          <w:sz w:val="24"/>
          <w:szCs w:val="24"/>
        </w:rPr>
        <w:t>kspertiz</w:t>
      </w:r>
      <w:proofErr w:type="gramEnd"/>
      <w:r w:rsidR="001E2015" w:rsidRPr="00B706A7">
        <w:rPr>
          <w:rFonts w:ascii="Times New Roman" w:hAnsi="Times New Roman" w:cs="Times New Roman"/>
          <w:sz w:val="24"/>
          <w:szCs w:val="24"/>
        </w:rPr>
        <w:t xml:space="preserve"> hizmeti ile birlikte Maddi Hasarlı Kaza Tespit Tutanağı veri girişi ve yedek parça tedarik hizmeti </w:t>
      </w:r>
      <w:r>
        <w:rPr>
          <w:rFonts w:ascii="Times New Roman" w:hAnsi="Times New Roman" w:cs="Times New Roman"/>
          <w:sz w:val="24"/>
          <w:szCs w:val="24"/>
        </w:rPr>
        <w:t xml:space="preserve">de yapıldığı </w:t>
      </w:r>
      <w:r w:rsidR="001E2015" w:rsidRPr="00B706A7">
        <w:rPr>
          <w:rFonts w:ascii="Times New Roman" w:hAnsi="Times New Roman" w:cs="Times New Roman"/>
          <w:sz w:val="24"/>
          <w:szCs w:val="24"/>
        </w:rPr>
        <w:t xml:space="preserve">takdirde ayrıca ücret </w:t>
      </w:r>
      <w:r>
        <w:rPr>
          <w:rFonts w:ascii="Times New Roman" w:hAnsi="Times New Roman" w:cs="Times New Roman"/>
          <w:sz w:val="24"/>
          <w:szCs w:val="24"/>
        </w:rPr>
        <w:t>talep edilmez</w:t>
      </w:r>
      <w:r w:rsidR="001E2015" w:rsidRPr="00B706A7">
        <w:rPr>
          <w:rFonts w:ascii="Times New Roman" w:hAnsi="Times New Roman" w:cs="Times New Roman"/>
          <w:sz w:val="24"/>
          <w:szCs w:val="24"/>
        </w:rPr>
        <w:t>.</w:t>
      </w:r>
    </w:p>
    <w:p w:rsidR="001E2015" w:rsidRPr="00B706A7" w:rsidRDefault="001E2015" w:rsidP="00B706A7">
      <w:pPr>
        <w:numPr>
          <w:ilvl w:val="0"/>
          <w:numId w:val="2"/>
        </w:numPr>
        <w:tabs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6A7">
        <w:rPr>
          <w:rFonts w:ascii="Times New Roman" w:hAnsi="Times New Roman" w:cs="Times New Roman"/>
          <w:sz w:val="24"/>
          <w:szCs w:val="24"/>
        </w:rPr>
        <w:t xml:space="preserve">Değer kaybı </w:t>
      </w:r>
      <w:r w:rsidR="00006D56">
        <w:rPr>
          <w:rFonts w:ascii="Times New Roman" w:hAnsi="Times New Roman" w:cs="Times New Roman"/>
          <w:sz w:val="24"/>
          <w:szCs w:val="24"/>
        </w:rPr>
        <w:t>ile ilgili</w:t>
      </w:r>
      <w:r w:rsidRPr="00B706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6A7">
        <w:rPr>
          <w:rFonts w:ascii="Times New Roman" w:hAnsi="Times New Roman" w:cs="Times New Roman"/>
          <w:sz w:val="24"/>
          <w:szCs w:val="24"/>
        </w:rPr>
        <w:t>eksper</w:t>
      </w:r>
      <w:r w:rsidR="00006D56">
        <w:rPr>
          <w:rFonts w:ascii="Times New Roman" w:hAnsi="Times New Roman" w:cs="Times New Roman"/>
          <w:sz w:val="24"/>
          <w:szCs w:val="24"/>
        </w:rPr>
        <w:t>tiz</w:t>
      </w:r>
      <w:proofErr w:type="gramEnd"/>
      <w:r w:rsidRPr="00B706A7">
        <w:rPr>
          <w:rFonts w:ascii="Times New Roman" w:hAnsi="Times New Roman" w:cs="Times New Roman"/>
          <w:sz w:val="24"/>
          <w:szCs w:val="24"/>
        </w:rPr>
        <w:t xml:space="preserve"> ücreti, </w:t>
      </w:r>
      <w:r w:rsidR="00006D56">
        <w:rPr>
          <w:rFonts w:ascii="Times New Roman" w:hAnsi="Times New Roman" w:cs="Times New Roman"/>
          <w:sz w:val="24"/>
          <w:szCs w:val="24"/>
        </w:rPr>
        <w:t xml:space="preserve">değer kaybını talep eden/edenler tarafından ödenir. </w:t>
      </w:r>
    </w:p>
    <w:p w:rsidR="001E2015" w:rsidRDefault="001E2015" w:rsidP="00B706A7">
      <w:pPr>
        <w:numPr>
          <w:ilvl w:val="0"/>
          <w:numId w:val="2"/>
        </w:numPr>
        <w:tabs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6A7">
        <w:rPr>
          <w:rFonts w:ascii="Times New Roman" w:hAnsi="Times New Roman" w:cs="Times New Roman"/>
          <w:sz w:val="24"/>
          <w:szCs w:val="24"/>
        </w:rPr>
        <w:t xml:space="preserve">Maddi hasarlı kazalara ilişkin olarak tarafların talebi halinde </w:t>
      </w:r>
      <w:proofErr w:type="gramStart"/>
      <w:r w:rsidRPr="00B706A7">
        <w:rPr>
          <w:rFonts w:ascii="Times New Roman" w:hAnsi="Times New Roman" w:cs="Times New Roman"/>
          <w:sz w:val="24"/>
          <w:szCs w:val="24"/>
        </w:rPr>
        <w:t>eksper</w:t>
      </w:r>
      <w:proofErr w:type="gramEnd"/>
      <w:r w:rsidRPr="00B706A7">
        <w:rPr>
          <w:rFonts w:ascii="Times New Roman" w:hAnsi="Times New Roman" w:cs="Times New Roman"/>
          <w:sz w:val="24"/>
          <w:szCs w:val="24"/>
        </w:rPr>
        <w:t xml:space="preserve"> tarafından tanzim edilecek Maddi Hasarlı Kaza Tespit Tutanağı ile ilgili ücret, talep eden/edenler tarafından ödenir. </w:t>
      </w:r>
    </w:p>
    <w:p w:rsidR="001E2015" w:rsidRPr="00B706A7" w:rsidRDefault="00B706A7" w:rsidP="004D6230">
      <w:pPr>
        <w:numPr>
          <w:ilvl w:val="0"/>
          <w:numId w:val="2"/>
        </w:numPr>
        <w:tabs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Pr="00B706A7">
        <w:rPr>
          <w:rFonts w:ascii="Times New Roman" w:hAnsi="Times New Roman" w:cs="Times New Roman"/>
          <w:sz w:val="24"/>
          <w:szCs w:val="24"/>
        </w:rPr>
        <w:t>cret tarifesi, her takvim yılı başında TÜİK tarafından belirlenen üretici fiyatları endeksinde gerçekleşen artış oranında artırılarak uygulanır.</w:t>
      </w:r>
    </w:p>
    <w:p w:rsidR="001E2015" w:rsidRDefault="001E2015" w:rsidP="004D6230">
      <w:pPr>
        <w:rPr>
          <w:rFonts w:ascii="Times New Roman" w:hAnsi="Times New Roman" w:cs="Times New Roman"/>
          <w:b/>
          <w:sz w:val="24"/>
          <w:szCs w:val="24"/>
        </w:rPr>
      </w:pPr>
    </w:p>
    <w:p w:rsidR="001E2015" w:rsidRDefault="001E2015" w:rsidP="004D6230">
      <w:pPr>
        <w:rPr>
          <w:rFonts w:ascii="Times New Roman" w:hAnsi="Times New Roman" w:cs="Times New Roman"/>
          <w:b/>
          <w:sz w:val="24"/>
          <w:szCs w:val="24"/>
        </w:rPr>
      </w:pPr>
    </w:p>
    <w:p w:rsidR="001E2015" w:rsidRPr="004D6230" w:rsidRDefault="001E2015" w:rsidP="004D6230">
      <w:pPr>
        <w:rPr>
          <w:rFonts w:ascii="Times New Roman" w:hAnsi="Times New Roman" w:cs="Times New Roman"/>
          <w:b/>
          <w:sz w:val="24"/>
          <w:szCs w:val="24"/>
        </w:rPr>
      </w:pPr>
    </w:p>
    <w:sectPr w:rsidR="001E2015" w:rsidRPr="004D6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67DDD"/>
    <w:multiLevelType w:val="hybridMultilevel"/>
    <w:tmpl w:val="CBC4DB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32E5D"/>
    <w:multiLevelType w:val="hybridMultilevel"/>
    <w:tmpl w:val="BFE0ABAA"/>
    <w:lvl w:ilvl="0" w:tplc="31F6125C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93EFA"/>
    <w:multiLevelType w:val="hybridMultilevel"/>
    <w:tmpl w:val="6E5C3A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CE"/>
    <w:rsid w:val="00006D56"/>
    <w:rsid w:val="000332CE"/>
    <w:rsid w:val="000B3C26"/>
    <w:rsid w:val="000D3732"/>
    <w:rsid w:val="000D7D47"/>
    <w:rsid w:val="00122F6F"/>
    <w:rsid w:val="001E2015"/>
    <w:rsid w:val="003B55DA"/>
    <w:rsid w:val="003E67BF"/>
    <w:rsid w:val="003F631C"/>
    <w:rsid w:val="00482522"/>
    <w:rsid w:val="004D6230"/>
    <w:rsid w:val="006E4D86"/>
    <w:rsid w:val="007D5BA2"/>
    <w:rsid w:val="009749F3"/>
    <w:rsid w:val="00A328C0"/>
    <w:rsid w:val="00A35A29"/>
    <w:rsid w:val="00A409BA"/>
    <w:rsid w:val="00B706A7"/>
    <w:rsid w:val="00C007C5"/>
    <w:rsid w:val="00C31F9E"/>
    <w:rsid w:val="00C85315"/>
    <w:rsid w:val="00D07F32"/>
    <w:rsid w:val="00D33A3D"/>
    <w:rsid w:val="00D96045"/>
    <w:rsid w:val="00DC6B4D"/>
    <w:rsid w:val="00EE202B"/>
    <w:rsid w:val="00F60087"/>
    <w:rsid w:val="00F63D2E"/>
    <w:rsid w:val="00F963DF"/>
    <w:rsid w:val="00FB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E4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E4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Hazine Müsteşarlığı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PINAR KAMAN</dc:creator>
  <cp:lastModifiedBy>tobb</cp:lastModifiedBy>
  <cp:revision>2</cp:revision>
  <cp:lastPrinted>2015-08-28T08:30:00Z</cp:lastPrinted>
  <dcterms:created xsi:type="dcterms:W3CDTF">2015-08-28T14:27:00Z</dcterms:created>
  <dcterms:modified xsi:type="dcterms:W3CDTF">2015-08-28T14:27:00Z</dcterms:modified>
</cp:coreProperties>
</file>