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CF" w:rsidRPr="008925D0" w:rsidRDefault="009C4ECF" w:rsidP="00C34567">
      <w:pPr>
        <w:pStyle w:val="KonuBal"/>
        <w:rPr>
          <w:rFonts w:ascii="Times New Roman" w:hAnsi="Times New Roman" w:cs="Times New Roman"/>
          <w:color w:val="auto"/>
          <w:szCs w:val="28"/>
        </w:rPr>
      </w:pPr>
      <w:r w:rsidRPr="008925D0">
        <w:rPr>
          <w:rFonts w:ascii="Times New Roman" w:hAnsi="Times New Roman" w:cs="Times New Roman"/>
          <w:color w:val="auto"/>
          <w:szCs w:val="28"/>
        </w:rPr>
        <w:t>YURT İÇİNDE FUAR DÜZENLENMESİNE DAİR</w:t>
      </w:r>
    </w:p>
    <w:p w:rsidR="009C4ECF" w:rsidRPr="008925D0" w:rsidRDefault="009C4ECF" w:rsidP="00C34567">
      <w:pPr>
        <w:pStyle w:val="KonuBal"/>
        <w:rPr>
          <w:rFonts w:ascii="Times New Roman" w:hAnsi="Times New Roman" w:cs="Times New Roman"/>
          <w:color w:val="auto"/>
          <w:szCs w:val="28"/>
        </w:rPr>
      </w:pPr>
      <w:r w:rsidRPr="008925D0">
        <w:rPr>
          <w:rFonts w:ascii="Times New Roman" w:hAnsi="Times New Roman" w:cs="Times New Roman"/>
          <w:color w:val="auto"/>
          <w:szCs w:val="28"/>
        </w:rPr>
        <w:t>USUL VE ESASLAR</w:t>
      </w:r>
    </w:p>
    <w:p w:rsidR="009C4ECF" w:rsidRPr="008925D0" w:rsidRDefault="009C4ECF" w:rsidP="00A7076E">
      <w:pPr>
        <w:spacing w:line="240" w:lineRule="atLeast"/>
        <w:jc w:val="both"/>
      </w:pPr>
    </w:p>
    <w:p w:rsidR="009C4ECF" w:rsidRPr="008925D0" w:rsidRDefault="009C4ECF" w:rsidP="00A7076E">
      <w:pPr>
        <w:spacing w:line="240" w:lineRule="atLeast"/>
        <w:ind w:firstLine="708"/>
        <w:jc w:val="both"/>
        <w:rPr>
          <w:b/>
        </w:rPr>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1 – </w:t>
      </w:r>
      <w:r w:rsidR="002D7D87" w:rsidRPr="00EA4977">
        <w:rPr>
          <w:rFonts w:ascii="Times New Roman" w:hAnsi="Times New Roman" w:cs="Times New Roman"/>
          <w:bCs w:val="0"/>
          <w:color w:val="auto"/>
        </w:rPr>
        <w:t>Amaç</w:t>
      </w:r>
    </w:p>
    <w:p w:rsidR="009C4ECF" w:rsidRPr="000071F7" w:rsidRDefault="009C4ECF" w:rsidP="000071F7">
      <w:pPr>
        <w:pStyle w:val="ListeParagraf"/>
        <w:numPr>
          <w:ilvl w:val="0"/>
          <w:numId w:val="47"/>
        </w:numPr>
        <w:spacing w:line="240" w:lineRule="atLeast"/>
        <w:ind w:left="0" w:firstLine="709"/>
        <w:jc w:val="both"/>
        <w:rPr>
          <w:b/>
        </w:rPr>
      </w:pPr>
      <w:r w:rsidRPr="008925D0">
        <w:t>Bu Esasların amacı, fuarcılık sektörünün Ülke ve sektör genel menfaatlerine uygun biçimde geliştirilmesi, sektörün küresel standartlara ulaştırılması ve bu kapsamda fuar takviminde yer alan fuarların uygun fuar merkezlerinde veya yeterli standartlara sahip geçici alanlarda yetki belgesine sahip şirketler tarafından düzenlenmesini sağlamaktır.</w:t>
      </w:r>
    </w:p>
    <w:p w:rsidR="009C4ECF" w:rsidRPr="008925D0" w:rsidRDefault="009C4ECF" w:rsidP="00A7076E">
      <w:pPr>
        <w:spacing w:line="240" w:lineRule="atLeast"/>
        <w:jc w:val="both"/>
      </w:pPr>
    </w:p>
    <w:p w:rsidR="002D7D87" w:rsidRPr="008925D0" w:rsidRDefault="009C4ECF" w:rsidP="00A7076E">
      <w:pPr>
        <w:pStyle w:val="Balk1"/>
        <w:spacing w:line="240" w:lineRule="atLeast"/>
        <w:ind w:firstLine="708"/>
        <w:rPr>
          <w:rFonts w:ascii="Times New Roman" w:hAnsi="Times New Roman" w:cs="Times New Roman"/>
          <w:color w:val="auto"/>
        </w:rPr>
      </w:pPr>
      <w:r w:rsidRPr="008925D0">
        <w:rPr>
          <w:rFonts w:ascii="Times New Roman" w:hAnsi="Times New Roman" w:cs="Times New Roman"/>
          <w:bCs w:val="0"/>
          <w:color w:val="auto"/>
        </w:rPr>
        <w:t>MADDE 2</w:t>
      </w:r>
      <w:r w:rsidRPr="008925D0">
        <w:rPr>
          <w:rFonts w:ascii="Times New Roman" w:hAnsi="Times New Roman" w:cs="Times New Roman"/>
          <w:color w:val="auto"/>
        </w:rPr>
        <w:t xml:space="preserve"> – </w:t>
      </w:r>
      <w:r w:rsidR="002D7D87" w:rsidRPr="008925D0">
        <w:rPr>
          <w:rFonts w:ascii="Times New Roman" w:hAnsi="Times New Roman" w:cs="Times New Roman"/>
          <w:color w:val="auto"/>
        </w:rPr>
        <w:t>Kapsam</w:t>
      </w:r>
    </w:p>
    <w:p w:rsidR="00811BFD" w:rsidRDefault="00D66358" w:rsidP="000071F7">
      <w:pPr>
        <w:pStyle w:val="Balk1"/>
        <w:numPr>
          <w:ilvl w:val="0"/>
          <w:numId w:val="48"/>
        </w:numPr>
        <w:spacing w:line="240" w:lineRule="atLeast"/>
        <w:ind w:left="0" w:firstLine="709"/>
        <w:rPr>
          <w:rFonts w:ascii="Times New Roman" w:hAnsi="Times New Roman" w:cs="Times New Roman"/>
          <w:color w:val="auto"/>
        </w:rPr>
      </w:pPr>
      <w:r w:rsidRPr="00D66358">
        <w:rPr>
          <w:rFonts w:ascii="Times New Roman" w:hAnsi="Times New Roman" w:cs="Times New Roman"/>
          <w:color w:val="auto"/>
        </w:rPr>
        <w:t>(Değişik: YKK – 13.05.2023</w:t>
      </w:r>
      <w:r>
        <w:rPr>
          <w:rFonts w:ascii="Times New Roman" w:hAnsi="Times New Roman" w:cs="Times New Roman"/>
          <w:color w:val="auto"/>
        </w:rPr>
        <w:t xml:space="preserve"> </w:t>
      </w:r>
      <w:r w:rsidRPr="00D66358">
        <w:rPr>
          <w:rFonts w:ascii="Times New Roman" w:hAnsi="Times New Roman" w:cs="Times New Roman"/>
          <w:color w:val="auto"/>
        </w:rPr>
        <w:t>)</w:t>
      </w:r>
      <w:r>
        <w:rPr>
          <w:rFonts w:ascii="Times New Roman" w:hAnsi="Times New Roman" w:cs="Times New Roman"/>
          <w:b w:val="0"/>
          <w:color w:val="auto"/>
        </w:rPr>
        <w:t xml:space="preserve"> </w:t>
      </w:r>
      <w:r w:rsidR="009C4ECF" w:rsidRPr="008925D0">
        <w:rPr>
          <w:rFonts w:ascii="Times New Roman" w:hAnsi="Times New Roman" w:cs="Times New Roman"/>
          <w:b w:val="0"/>
          <w:color w:val="auto"/>
        </w:rPr>
        <w:t xml:space="preserve">Bu Esaslar, yurt içinde düzenlenecek fuarları ve bunları düzenleyecekleri kapsar.  </w:t>
      </w:r>
      <w:r w:rsidR="009C4ECF" w:rsidRPr="008925D0">
        <w:rPr>
          <w:rFonts w:ascii="Times New Roman" w:hAnsi="Times New Roman" w:cs="Times New Roman"/>
          <w:color w:val="auto"/>
        </w:rPr>
        <w:t xml:space="preserve"> </w:t>
      </w:r>
    </w:p>
    <w:p w:rsidR="00811BFD" w:rsidRPr="00811BFD" w:rsidRDefault="00811BFD" w:rsidP="000071F7">
      <w:pPr>
        <w:ind w:firstLine="709"/>
      </w:pPr>
    </w:p>
    <w:p w:rsidR="00811BFD" w:rsidRDefault="009C4ECF" w:rsidP="000071F7">
      <w:pPr>
        <w:pStyle w:val="Balk1"/>
        <w:numPr>
          <w:ilvl w:val="0"/>
          <w:numId w:val="48"/>
        </w:numPr>
        <w:spacing w:line="240" w:lineRule="atLeast"/>
        <w:ind w:left="0" w:firstLine="709"/>
        <w:rPr>
          <w:rFonts w:ascii="Times New Roman" w:hAnsi="Times New Roman" w:cs="Times New Roman"/>
          <w:b w:val="0"/>
          <w:color w:val="auto"/>
        </w:rPr>
      </w:pPr>
      <w:r w:rsidRPr="00811BFD">
        <w:rPr>
          <w:rFonts w:ascii="Times New Roman" w:hAnsi="Times New Roman" w:cs="Times New Roman"/>
          <w:b w:val="0"/>
          <w:color w:val="auto"/>
        </w:rPr>
        <w:t xml:space="preserve">Kültürel ve yöresel özellikler taşıyan el sanatlarının ve ürünlerin mahalli tanıtımı ve/veya satışına yönelik düzenlenen ve fuar niteliğinde olmayan festival, sergi, panayır gibi etkinlikler bu Esaslar kapsamı dışındadır. </w:t>
      </w:r>
    </w:p>
    <w:p w:rsidR="00811BFD" w:rsidRPr="00811BFD" w:rsidRDefault="00811BFD" w:rsidP="000071F7">
      <w:pPr>
        <w:ind w:firstLine="709"/>
      </w:pPr>
    </w:p>
    <w:p w:rsidR="009C4ECF" w:rsidRPr="00811BFD" w:rsidRDefault="009C4ECF" w:rsidP="000071F7">
      <w:pPr>
        <w:pStyle w:val="Balk1"/>
        <w:numPr>
          <w:ilvl w:val="0"/>
          <w:numId w:val="48"/>
        </w:numPr>
        <w:spacing w:line="240" w:lineRule="atLeast"/>
        <w:ind w:left="0" w:firstLine="709"/>
        <w:rPr>
          <w:rFonts w:ascii="Times New Roman" w:hAnsi="Times New Roman" w:cs="Times New Roman"/>
          <w:b w:val="0"/>
          <w:color w:val="auto"/>
        </w:rPr>
      </w:pPr>
      <w:r w:rsidRPr="00811BFD">
        <w:rPr>
          <w:rFonts w:ascii="Times New Roman" w:hAnsi="Times New Roman" w:cs="Times New Roman"/>
          <w:b w:val="0"/>
          <w:color w:val="auto"/>
        </w:rPr>
        <w:t xml:space="preserve">Tanıtım isminde “fuar” ibaresi dışında başka bir sözcük kullanılmakla birlikte “fuar” tanımında belirtilen niteliklere uygun olarak yapılan ve yapılacak etkinlikler bu Esaslar kapsamındadır. </w:t>
      </w:r>
    </w:p>
    <w:p w:rsidR="009C4ECF" w:rsidRPr="008925D0" w:rsidRDefault="009C4ECF" w:rsidP="00A7076E">
      <w:pPr>
        <w:spacing w:line="240" w:lineRule="atLeast"/>
        <w:jc w:val="both"/>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3 – </w:t>
      </w:r>
      <w:r w:rsidR="002D7D87" w:rsidRPr="00EA4977">
        <w:rPr>
          <w:rFonts w:ascii="Times New Roman" w:hAnsi="Times New Roman" w:cs="Times New Roman"/>
          <w:bCs w:val="0"/>
          <w:color w:val="auto"/>
        </w:rPr>
        <w:t>Dayanak</w:t>
      </w:r>
    </w:p>
    <w:p w:rsidR="009C4ECF" w:rsidRPr="008925D0" w:rsidRDefault="009C4ECF" w:rsidP="000071F7">
      <w:pPr>
        <w:spacing w:line="240" w:lineRule="atLeast"/>
        <w:jc w:val="both"/>
      </w:pPr>
      <w:r w:rsidRPr="008925D0">
        <w:t xml:space="preserve">Bu Esaslar, 5174 sayılı Türkiye Odalar ve Borsalar Birliği ile Odalar ve Borsalar Kanununun 12 </w:t>
      </w:r>
      <w:proofErr w:type="spellStart"/>
      <w:r w:rsidRPr="008925D0">
        <w:t>nci</w:t>
      </w:r>
      <w:proofErr w:type="spellEnd"/>
      <w:r w:rsidRPr="008925D0">
        <w:t xml:space="preserve"> maddesinin (v) bendi, 34 üncü maddesinin (l) bendi, 56 </w:t>
      </w:r>
      <w:proofErr w:type="spellStart"/>
      <w:r w:rsidRPr="008925D0">
        <w:t>ncı</w:t>
      </w:r>
      <w:proofErr w:type="spellEnd"/>
      <w:r w:rsidRPr="008925D0">
        <w:t xml:space="preserve"> maddesinin (g) bendi ve 71 inci maddesinin (g) bendine dayanılarak hazırlanmıştır.</w:t>
      </w:r>
    </w:p>
    <w:p w:rsidR="009C4ECF" w:rsidRPr="008925D0" w:rsidRDefault="009C4ECF" w:rsidP="00A7076E">
      <w:pPr>
        <w:spacing w:line="240" w:lineRule="atLeast"/>
        <w:jc w:val="both"/>
      </w:pPr>
    </w:p>
    <w:p w:rsidR="002D7D87" w:rsidRPr="00EA4977" w:rsidRDefault="009C4ECF"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4 – </w:t>
      </w:r>
      <w:r w:rsidR="002D7D87" w:rsidRPr="00EA4977">
        <w:rPr>
          <w:rFonts w:ascii="Times New Roman" w:hAnsi="Times New Roman" w:cs="Times New Roman"/>
          <w:bCs w:val="0"/>
          <w:color w:val="auto"/>
        </w:rPr>
        <w:t>Tanımlar</w:t>
      </w:r>
    </w:p>
    <w:p w:rsidR="009C4ECF" w:rsidRPr="000071F7" w:rsidRDefault="009C4ECF" w:rsidP="000071F7">
      <w:pPr>
        <w:pStyle w:val="ListeParagraf"/>
        <w:numPr>
          <w:ilvl w:val="0"/>
          <w:numId w:val="49"/>
        </w:numPr>
        <w:spacing w:line="240" w:lineRule="atLeast"/>
        <w:ind w:hanging="69"/>
        <w:jc w:val="both"/>
        <w:rPr>
          <w:b/>
          <w:bCs/>
        </w:rPr>
      </w:pPr>
      <w:r w:rsidRPr="008925D0">
        <w:t>Bu Esaslarda geçen;</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Kanun: 5174 sayılı Türkiye Odalar ve Borsalar Birliği ile Odalar ve Borsalar Kanununu, </w:t>
      </w:r>
    </w:p>
    <w:p w:rsidR="00E16CA9" w:rsidRDefault="009C4ECF" w:rsidP="000071F7">
      <w:pPr>
        <w:pStyle w:val="ListeParagraf"/>
        <w:numPr>
          <w:ilvl w:val="0"/>
          <w:numId w:val="24"/>
        </w:numPr>
        <w:tabs>
          <w:tab w:val="left" w:pos="2127"/>
        </w:tabs>
        <w:spacing w:line="240" w:lineRule="atLeast"/>
        <w:ind w:left="1843" w:firstLine="0"/>
        <w:jc w:val="both"/>
      </w:pPr>
      <w:r w:rsidRPr="008925D0">
        <w:t>Birlik: Türkiye Odalar ve Borsalar Birliğini,</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Oda: Ticaret ve </w:t>
      </w:r>
      <w:r w:rsidR="00E84F81">
        <w:t>S</w:t>
      </w:r>
      <w:r w:rsidRPr="008925D0">
        <w:t xml:space="preserve">anayi, </w:t>
      </w:r>
      <w:r w:rsidR="00E84F81">
        <w:t>T</w:t>
      </w:r>
      <w:r w:rsidRPr="008925D0">
        <w:t xml:space="preserve">icaret, </w:t>
      </w:r>
      <w:r w:rsidR="00E84F81">
        <w:t>S</w:t>
      </w:r>
      <w:r w:rsidRPr="008925D0">
        <w:t xml:space="preserve">anayi, </w:t>
      </w:r>
      <w:r w:rsidR="00E84F81">
        <w:t>D</w:t>
      </w:r>
      <w:r w:rsidRPr="008925D0">
        <w:t xml:space="preserve">eniz </w:t>
      </w:r>
      <w:r w:rsidR="00E84F81">
        <w:t>T</w:t>
      </w:r>
      <w:r w:rsidRPr="008925D0">
        <w:t xml:space="preserve">icaret </w:t>
      </w:r>
      <w:r w:rsidR="00E84F81">
        <w:t>O</w:t>
      </w:r>
      <w:r w:rsidRPr="008925D0">
        <w:t>dalarını,</w:t>
      </w:r>
    </w:p>
    <w:p w:rsidR="00E16CA9" w:rsidRDefault="009C4ECF" w:rsidP="000071F7">
      <w:pPr>
        <w:pStyle w:val="ListeParagraf"/>
        <w:numPr>
          <w:ilvl w:val="0"/>
          <w:numId w:val="24"/>
        </w:numPr>
        <w:tabs>
          <w:tab w:val="left" w:pos="2127"/>
        </w:tabs>
        <w:spacing w:line="240" w:lineRule="atLeast"/>
        <w:ind w:left="1843" w:firstLine="0"/>
        <w:jc w:val="both"/>
      </w:pPr>
      <w:r w:rsidRPr="008925D0">
        <w:t xml:space="preserve">Borsa: Ticaret </w:t>
      </w:r>
      <w:r w:rsidR="00E84F81">
        <w:t>B</w:t>
      </w:r>
      <w:r w:rsidRPr="008925D0">
        <w:t>orsalarını,</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 xml:space="preserve">Fuar: </w:t>
      </w:r>
      <w:proofErr w:type="spellStart"/>
      <w:r w:rsidR="00D279A1" w:rsidRPr="008925D0">
        <w:t>Standlar</w:t>
      </w:r>
      <w:proofErr w:type="spellEnd"/>
      <w:r w:rsidR="00D279A1" w:rsidRPr="008925D0">
        <w:t xml:space="preserve"> kurulması yoluyla, ticarete konu mal ve hizmetlerin, bunlar ile ilgili teknolojik gelişme, bilgi ve yeniliklerin tanıtımını ve aktarımını amaçlayan, ziyaretçi ve katılımcı arasında bilgi alışverişi, işbirliği, pazar büyütmeye ve geleceğe yönelik ticari ilişkilerin kurulması ve geliştirilmesi için bu Esaslarda belirtilen kriterlere uygun olarak düzenlenen, ilgili sektörün ve toplumun menfaatlerini gözeten, düzenleyicisi, adı, türü, yeri, konusu, tarihi ve süresi önceden belirlenen etkinlikleri,</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 xml:space="preserve">Yetki Belgesi: Bir </w:t>
      </w:r>
      <w:r>
        <w:t>anonim</w:t>
      </w:r>
      <w:r w:rsidR="00D279A1" w:rsidRPr="008925D0">
        <w:t xml:space="preserve"> </w:t>
      </w:r>
      <w:r>
        <w:t xml:space="preserve">veya </w:t>
      </w:r>
      <w:proofErr w:type="spellStart"/>
      <w:r>
        <w:t>limited</w:t>
      </w:r>
      <w:proofErr w:type="spellEnd"/>
      <w:r>
        <w:t xml:space="preserve"> şirket</w:t>
      </w:r>
      <w:r w:rsidR="00D279A1" w:rsidRPr="008925D0">
        <w:t xml:space="preserve">in yurt içinde fuar düzenleme yetkisine sahip olduğunu gösteren ve </w:t>
      </w:r>
      <w:r w:rsidR="00EA0990" w:rsidRPr="008925D0">
        <w:t>S</w:t>
      </w:r>
      <w:r w:rsidR="00D279A1" w:rsidRPr="008925D0">
        <w:t>istem üzerinden alınan belgeyi,</w:t>
      </w:r>
    </w:p>
    <w:p w:rsidR="00E16CA9" w:rsidRDefault="0024711E" w:rsidP="000071F7">
      <w:pPr>
        <w:pStyle w:val="ListeParagraf"/>
        <w:numPr>
          <w:ilvl w:val="0"/>
          <w:numId w:val="24"/>
        </w:numPr>
        <w:tabs>
          <w:tab w:val="left" w:pos="2127"/>
        </w:tabs>
        <w:spacing w:line="240" w:lineRule="atLeast"/>
        <w:ind w:left="1843" w:firstLine="0"/>
        <w:jc w:val="both"/>
      </w:pPr>
      <w:r w:rsidRPr="00E16CA9">
        <w:rPr>
          <w:b/>
        </w:rPr>
        <w:t>(</w:t>
      </w:r>
      <w:r w:rsidR="0098216B" w:rsidRPr="00E16CA9">
        <w:rPr>
          <w:b/>
        </w:rPr>
        <w:t>Değişik</w:t>
      </w:r>
      <w:r w:rsidRPr="00E16CA9">
        <w:rPr>
          <w:b/>
        </w:rPr>
        <w:t>: YKK – 13.05.2023)</w:t>
      </w:r>
      <w:r>
        <w:t xml:space="preserve"> </w:t>
      </w:r>
      <w:r w:rsidR="00D279A1" w:rsidRPr="008925D0">
        <w:t>Düzenleyici:  Yetki Belgesi sahibi şirketi,</w:t>
      </w:r>
    </w:p>
    <w:p w:rsidR="00E16CA9" w:rsidRDefault="00D279A1" w:rsidP="000071F7">
      <w:pPr>
        <w:pStyle w:val="ListeParagraf"/>
        <w:numPr>
          <w:ilvl w:val="0"/>
          <w:numId w:val="24"/>
        </w:numPr>
        <w:tabs>
          <w:tab w:val="left" w:pos="2127"/>
        </w:tabs>
        <w:spacing w:line="240" w:lineRule="atLeast"/>
        <w:ind w:left="1843" w:firstLine="0"/>
        <w:jc w:val="both"/>
      </w:pPr>
      <w:r w:rsidRPr="008925D0">
        <w:t xml:space="preserve">Katılımcı: Fuar takviminde yer alan bir fuara katılmak isteyen ve bu amaçla düzenleyici ile aralarında imzalanmış katılımcı kira sözleşmesi hükümleri çerçevesinde, düzenleyicinin tahsis ettiği bir </w:t>
      </w:r>
      <w:r w:rsidRPr="008925D0">
        <w:lastRenderedPageBreak/>
        <w:t>stan</w:t>
      </w:r>
      <w:r w:rsidR="001327B2">
        <w:t>tt</w:t>
      </w:r>
      <w:r w:rsidRPr="008925D0">
        <w:t>a veya alanda ürün veya hizmetlerini sergileyen gerçek veya tüzel kişileri,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D279A1" w:rsidRPr="008925D0">
        <w:t xml:space="preserve">Doğrudan Yabancı Katılımcı:  Fuar takviminde yer alan bir fuara katılmak isteyen ve bu amaçla düzenleyici ile aralarında imzalanmış katılımcı kira sözleşmesi hükümleri çerçevesinde, düzenleyicinin tahsis ettiği bir stantta veya alanda ürün veya hizmetlerini sergileyen Türkiye'de </w:t>
      </w:r>
      <w:proofErr w:type="gramStart"/>
      <w:r w:rsidR="00D279A1" w:rsidRPr="008925D0">
        <w:t>ikametgahı</w:t>
      </w:r>
      <w:proofErr w:type="gramEnd"/>
      <w:r w:rsidR="00D279A1" w:rsidRPr="008925D0">
        <w:t xml:space="preserve"> olmayan gerçek veya tüzel kişileri</w:t>
      </w:r>
      <w:r w:rsidR="00D63D2E">
        <w:t>,</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D279A1" w:rsidRPr="008925D0">
        <w:t>Dolaylı Yabancı Katılımcı: Fuar takviminde yer alan bir fuara katılmak isteyen ve bu amaçla düzenleyici ile aralarında imzalanmış katılımcı kira sözleşmesi hükümleri çerçevesinde, düzenleyicinin tahsis ettiği bir stantta veya alanda ürün veya hizmetlerini sergileyen, Türkiye'de ikametgahı olmayan gerçek veya tüzel kişilerin, Türkiye'de bulunan gerçek veya tüzel kişi temsilcilerini,</w:t>
      </w:r>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Katılımcı kira sözleşmesi: Fuar takviminde ilan edilmiş fuara ilişkin olarak düzenleyici ile her bir katılımcı arasında imzalanması zorunlu olan; katılımcıya kira karşılığı belirli süreli olarak tahsis edilecek stant yerinin ve metrekaresinin, fuar katılım ücretlerinin, bu ücretlerin neleri içerdiği bilgisinin, fuar etkinliği kapsamında verilecek hizmetlerin ve karşılıklı sorumlulukların açıkça belirtildiği belgeyi,</w:t>
      </w:r>
    </w:p>
    <w:p w:rsidR="00E16CA9" w:rsidRDefault="00AE1896" w:rsidP="000071F7">
      <w:pPr>
        <w:pStyle w:val="ListeParagraf"/>
        <w:numPr>
          <w:ilvl w:val="0"/>
          <w:numId w:val="24"/>
        </w:numPr>
        <w:tabs>
          <w:tab w:val="left" w:pos="2127"/>
        </w:tabs>
        <w:spacing w:line="240" w:lineRule="atLeast"/>
        <w:ind w:left="1843" w:firstLine="0"/>
        <w:jc w:val="both"/>
      </w:pPr>
      <w:proofErr w:type="gramStart"/>
      <w:r w:rsidRPr="00E16CA9">
        <w:rPr>
          <w:b/>
        </w:rPr>
        <w:t xml:space="preserve">(Değişik: YKK – 13.05.2023) </w:t>
      </w:r>
      <w:r w:rsidR="00D279A1" w:rsidRPr="008925D0">
        <w:t xml:space="preserve">Ana fuar takvimi: Birlik tarafından ilgili yıldan bir önceki yılın </w:t>
      </w:r>
      <w:r w:rsidR="00973A86" w:rsidRPr="008925D0">
        <w:t>Ağustos</w:t>
      </w:r>
      <w:r w:rsidR="00D279A1" w:rsidRPr="008925D0">
        <w:t xml:space="preserve"> ayı içerisinde Türkiye Ticaret Sicili Gazetesi</w:t>
      </w:r>
      <w:r w:rsidR="00973A86" w:rsidRPr="008925D0">
        <w:t>’</w:t>
      </w:r>
      <w:r w:rsidR="00D279A1" w:rsidRPr="008925D0">
        <w:t xml:space="preserve">nde ve </w:t>
      </w:r>
      <w:r w:rsidR="00973A86" w:rsidRPr="008925D0">
        <w:t>Sistem ana sayfasında veya Birliğin i</w:t>
      </w:r>
      <w:r w:rsidR="00D279A1" w:rsidRPr="008925D0">
        <w:t>nternet sitesinde ilan edilen ve bu Esaslara uygun olarak yapılan ekleme, değişiklik ve iptal başvuruları hariç ilgili yılda hangi fuarların düzenleneceğini gösteren listeyi,</w:t>
      </w:r>
      <w:proofErr w:type="gramEnd"/>
    </w:p>
    <w:p w:rsidR="00E16CA9" w:rsidRDefault="00AE1896"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Fuar Takvimi: Ana Fuar Takviminin yayımlanması sonrasında bu Esaslara uygun olarak yapılan ekleme, değişiklik ve iptal başvurularının yer aldığı, Birlik tarafından Türkiye Ticaret Sicili Gazetesinde ve İnternet sitesinde yayımlanan yıllık listeyi,</w:t>
      </w:r>
    </w:p>
    <w:p w:rsidR="00E16CA9" w:rsidRDefault="00D279A1" w:rsidP="000071F7">
      <w:pPr>
        <w:pStyle w:val="ListeParagraf"/>
        <w:numPr>
          <w:ilvl w:val="0"/>
          <w:numId w:val="24"/>
        </w:numPr>
        <w:tabs>
          <w:tab w:val="left" w:pos="2127"/>
        </w:tabs>
        <w:spacing w:line="240" w:lineRule="atLeast"/>
        <w:ind w:left="1843" w:firstLine="0"/>
        <w:jc w:val="both"/>
      </w:pPr>
      <w:r w:rsidRPr="008925D0">
        <w:t>Fuar merkezi: Uluslararası kabul görmüş fuar merkezlerinin nitelikleri dikkate alınarak, Birlik tarafından belirlenen özelliklere sahip olduğu tespit edilen alanları,</w:t>
      </w:r>
    </w:p>
    <w:p w:rsidR="00E16CA9" w:rsidRDefault="00B80952" w:rsidP="000071F7">
      <w:pPr>
        <w:pStyle w:val="ListeParagraf"/>
        <w:numPr>
          <w:ilvl w:val="0"/>
          <w:numId w:val="24"/>
        </w:numPr>
        <w:tabs>
          <w:tab w:val="left" w:pos="2127"/>
        </w:tabs>
        <w:spacing w:line="240" w:lineRule="atLeast"/>
        <w:ind w:left="1843" w:firstLine="0"/>
        <w:jc w:val="both"/>
      </w:pPr>
      <w:r w:rsidRPr="0024711E">
        <w:rPr>
          <w:b/>
        </w:rPr>
        <w:t xml:space="preserve">(Değişik: YKK – 13.05.2023) </w:t>
      </w:r>
      <w:r w:rsidR="00D279A1" w:rsidRPr="008925D0">
        <w:t>Fuar kataloğu: Katılımcıların ürettikleri, tanıttıkları mal ve hizmetler, kimlik ve adres bilgileri ile düzenleyici tarafından gerekli görülecek diğer bilgilerin yer aldığı, ulusal nitelikteki fuarlara yönelik Türkçe, uluslararası nitelikteki fuarlar için ise Türkçe’nin yanı sıra en az bir yaygın yabancı dilde hazırlanacak tanıtım amaçlı dağıtılan basılı veya dijital yayınları,</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D279A1" w:rsidRPr="008925D0">
        <w:t>Başvuru ücreti: Yurt içinde fuar düzenleme yetki belgesi alma veya yenileme başvurusu, ana fuar takviminde yer almak üzere yapılan fuar düzenleme başvurusu ile fuar takvimine ekleme, fuar takviminde yer almış bir fuara ilişkin değişiklik veya fuarın iptal edilmesi başvurusu için Birlik banka hesabına yatırılacak ücreti,</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 xml:space="preserve">(Değişik: YKK – 13.05.2023) </w:t>
      </w:r>
      <w:r w:rsidR="00797C08" w:rsidRPr="008925D0">
        <w:t>Takvime alınmama ve takvimden çıkarma işlemi: Bir düzenleyicinin içinde bulunulan yıl ve izleyen yılda aynı veya benzer isim ve konudaki fuar düzenleme başvurularının kabul edilmemesi ve varsa düzenleyeceği fuarların Fuar Takviminden çıkarılması</w:t>
      </w:r>
      <w:r w:rsidR="004E2DAE" w:rsidRPr="008925D0">
        <w:t>nı</w:t>
      </w:r>
      <w:r w:rsidR="00797C08" w:rsidRPr="008925D0">
        <w:t>,</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lastRenderedPageBreak/>
        <w:t xml:space="preserve">(Değişik: YKK – 13.05.2023) </w:t>
      </w:r>
      <w:r w:rsidR="00797C08" w:rsidRPr="008925D0">
        <w:t xml:space="preserve">Fuar sonuç raporu: Düzenlenen fuarda yer alan toplam katılımcı sayısı, yabancı katılımcıların tüm katılımcılar içerisindeki oranı ve sayısı, doğrudan veya dolaylı yabancı katılımcıların ülkelere göre dağılımı, katılımcılara tahsis edilen toplam </w:t>
      </w:r>
      <w:r w:rsidR="00320BBB">
        <w:t xml:space="preserve">stant </w:t>
      </w:r>
      <w:r w:rsidR="00797C08" w:rsidRPr="008925D0">
        <w:t xml:space="preserve">alanı, yabancılara tahsis edilen </w:t>
      </w:r>
      <w:r w:rsidR="00320BBB">
        <w:t xml:space="preserve">stant </w:t>
      </w:r>
      <w:r w:rsidR="00797C08" w:rsidRPr="008925D0">
        <w:t xml:space="preserve">alanı ve toplam alan içerisindeki oranı, toplam ziyaretçi sayısı, yabancı ziyaretçilerin tüm ziyaretçiler içerisindeki oranı ve sayısı, yabancı ziyaretçilerin ülkelere göre dağılımını ve Birlik tarafından talep edilebilecek diğer bilgileri içeren ve </w:t>
      </w:r>
      <w:r w:rsidR="00CC7C67" w:rsidRPr="008925D0">
        <w:t>S</w:t>
      </w:r>
      <w:r w:rsidR="00797C08" w:rsidRPr="008925D0">
        <w:t>istem üzerinden, düzenleyici tarafından doldurulan formu,</w:t>
      </w:r>
    </w:p>
    <w:p w:rsidR="00E16CA9" w:rsidRDefault="009C4ECF" w:rsidP="000071F7">
      <w:pPr>
        <w:pStyle w:val="ListeParagraf"/>
        <w:numPr>
          <w:ilvl w:val="0"/>
          <w:numId w:val="24"/>
        </w:numPr>
        <w:tabs>
          <w:tab w:val="left" w:pos="2127"/>
        </w:tabs>
        <w:spacing w:line="240" w:lineRule="atLeast"/>
        <w:ind w:left="1843" w:firstLine="0"/>
        <w:jc w:val="both"/>
      </w:pPr>
      <w:r w:rsidRPr="008925D0">
        <w:t>Fuar sicil numarası: Fuar takviminde yer alan fuarların Birlik tarafından düzenli bir biçimde kayıt altında tutulması amacıyla her bir fuar için verilen numarayı,</w:t>
      </w:r>
    </w:p>
    <w:p w:rsidR="00E16CA9" w:rsidRDefault="00B80952"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w:t>
      </w:r>
      <w:r w:rsidR="00797C08" w:rsidRPr="008925D0">
        <w:t>Yer Tahsis Belgesi: Fuarın düzenleneceği alanın hak sahibi tarafından fuar başvurusu sahibi düzenleyici adına düzenlenmiş ve sadece bu düzenleyici</w:t>
      </w:r>
      <w:r w:rsidR="00811BFD">
        <w:t>/düzenleyiciler</w:t>
      </w:r>
      <w:r w:rsidR="00797C08" w:rsidRPr="008925D0">
        <w:t xml:space="preserve"> tarafından kullanılabilen, fuar başvurusunda bulunulan tarihleri kapsayacak şekilde fuarın düzenleneceği alanın düzenleyiciye tahsis edildiğini gösteren ve salon numarası/adı, metrekare bilgilerini içeren alan bilgisinin yer aldığı imzalı ve kaşeli belgeyi,</w:t>
      </w:r>
    </w:p>
    <w:p w:rsidR="00C14AF5" w:rsidRDefault="00C14AF5" w:rsidP="000071F7">
      <w:pPr>
        <w:pStyle w:val="ListeParagraf"/>
        <w:numPr>
          <w:ilvl w:val="0"/>
          <w:numId w:val="24"/>
        </w:numPr>
        <w:tabs>
          <w:tab w:val="left" w:pos="2127"/>
        </w:tabs>
        <w:spacing w:line="240" w:lineRule="atLeast"/>
        <w:ind w:left="1843" w:firstLine="0"/>
        <w:jc w:val="both"/>
      </w:pPr>
      <w:r w:rsidRPr="00E16CA9">
        <w:rPr>
          <w:b/>
        </w:rPr>
        <w:t>(Ek Fıkra: YKK – 13.05.2023)</w:t>
      </w:r>
      <w:r>
        <w:t xml:space="preserve"> Sistem: Fuarcılık Bilgi Sistemini,</w:t>
      </w:r>
    </w:p>
    <w:p w:rsidR="009C4ECF" w:rsidRPr="008925D0" w:rsidRDefault="009C4ECF" w:rsidP="00A7076E">
      <w:pPr>
        <w:spacing w:line="240" w:lineRule="atLeast"/>
        <w:ind w:firstLine="720"/>
        <w:jc w:val="both"/>
      </w:pPr>
    </w:p>
    <w:p w:rsidR="009C4ECF" w:rsidRPr="008925D0" w:rsidRDefault="009C4ECF" w:rsidP="00811BFD">
      <w:pPr>
        <w:spacing w:line="240" w:lineRule="atLeast"/>
        <w:jc w:val="both"/>
      </w:pPr>
      <w:proofErr w:type="gramStart"/>
      <w:r w:rsidRPr="008925D0">
        <w:t>ifade</w:t>
      </w:r>
      <w:proofErr w:type="gramEnd"/>
      <w:r w:rsidRPr="008925D0">
        <w:t xml:space="preserve"> eder.</w:t>
      </w:r>
    </w:p>
    <w:p w:rsidR="00A82ACA" w:rsidRPr="008925D0" w:rsidRDefault="00A82ACA" w:rsidP="00A7076E">
      <w:pPr>
        <w:spacing w:line="240" w:lineRule="atLeast"/>
        <w:ind w:firstLine="720"/>
        <w:jc w:val="both"/>
      </w:pPr>
    </w:p>
    <w:p w:rsidR="00EA4977" w:rsidRPr="00EA4977" w:rsidRDefault="00A82ACA" w:rsidP="00EA4977">
      <w:pPr>
        <w:pStyle w:val="Balk1"/>
        <w:spacing w:line="240" w:lineRule="atLeast"/>
        <w:ind w:firstLine="708"/>
        <w:rPr>
          <w:rFonts w:ascii="Times New Roman" w:hAnsi="Times New Roman" w:cs="Times New Roman"/>
          <w:bCs w:val="0"/>
          <w:color w:val="auto"/>
        </w:rPr>
      </w:pPr>
      <w:r w:rsidRPr="00EA4977">
        <w:rPr>
          <w:rFonts w:ascii="Times New Roman" w:hAnsi="Times New Roman" w:cs="Times New Roman"/>
          <w:bCs w:val="0"/>
          <w:color w:val="auto"/>
        </w:rPr>
        <w:t xml:space="preserve">MADDE 5- </w:t>
      </w:r>
      <w:r w:rsidR="00DD1CED">
        <w:rPr>
          <w:rFonts w:ascii="Times New Roman" w:hAnsi="Times New Roman" w:cs="Times New Roman"/>
          <w:bCs w:val="0"/>
          <w:color w:val="auto"/>
        </w:rPr>
        <w:t xml:space="preserve">Başvuru İşlemleri </w:t>
      </w:r>
      <w:r w:rsidR="00B80952" w:rsidRPr="00EA4977">
        <w:rPr>
          <w:rFonts w:ascii="Times New Roman" w:hAnsi="Times New Roman" w:cs="Times New Roman"/>
          <w:bCs w:val="0"/>
          <w:color w:val="auto"/>
        </w:rPr>
        <w:t xml:space="preserve">(Ek Madde: YKK – 13.05.2023) </w:t>
      </w:r>
    </w:p>
    <w:p w:rsidR="00A82ACA" w:rsidRPr="00EA4977" w:rsidRDefault="00A82ACA" w:rsidP="00044E47">
      <w:pPr>
        <w:spacing w:line="240" w:lineRule="atLeast"/>
        <w:jc w:val="both"/>
        <w:rPr>
          <w:b/>
        </w:rPr>
      </w:pPr>
      <w:r w:rsidRPr="008925D0">
        <w:t>Bu esaslar kapsamındaki fuarcılık işlemleri</w:t>
      </w:r>
      <w:r w:rsidR="00023455">
        <w:t>ne ilişkin</w:t>
      </w:r>
      <w:r w:rsidRPr="008925D0">
        <w:t xml:space="preserve"> tüm başvurular “Fua</w:t>
      </w:r>
      <w:r w:rsidR="005D3145">
        <w:t>rcılık Bilgi Sistemi” üzerinden</w:t>
      </w:r>
      <w:r w:rsidRPr="008925D0">
        <w:t xml:space="preserve"> gerçekleştirilir. Başvurucu, başvuruları ile ilgili olarak Birliğin vereceği kararların sonuçlarını, Sistem üzerinden takip etmekle yükümlüdür.</w:t>
      </w:r>
      <w:r w:rsidRPr="00EA4977">
        <w:rPr>
          <w:b/>
        </w:rPr>
        <w:t xml:space="preserve">  </w:t>
      </w:r>
    </w:p>
    <w:p w:rsidR="009C4ECF" w:rsidRPr="008925D0" w:rsidRDefault="009C4ECF" w:rsidP="00A7076E">
      <w:pPr>
        <w:spacing w:line="240" w:lineRule="atLeast"/>
        <w:jc w:val="both"/>
      </w:pPr>
    </w:p>
    <w:p w:rsidR="002D7D87" w:rsidRPr="008925D0" w:rsidRDefault="009C4ECF" w:rsidP="00EA4977">
      <w:pPr>
        <w:pStyle w:val="Balk1"/>
        <w:spacing w:line="240" w:lineRule="atLeast"/>
        <w:ind w:firstLine="708"/>
        <w:rPr>
          <w:b w:val="0"/>
        </w:rPr>
      </w:pPr>
      <w:r w:rsidRPr="00EA4977">
        <w:rPr>
          <w:rFonts w:ascii="Times New Roman" w:hAnsi="Times New Roman" w:cs="Times New Roman"/>
          <w:bCs w:val="0"/>
          <w:color w:val="auto"/>
        </w:rPr>
        <w:t xml:space="preserve">MADDE </w:t>
      </w:r>
      <w:r w:rsidR="00A82ACA" w:rsidRPr="00EA4977">
        <w:rPr>
          <w:rFonts w:ascii="Times New Roman" w:hAnsi="Times New Roman" w:cs="Times New Roman"/>
          <w:bCs w:val="0"/>
          <w:color w:val="auto"/>
        </w:rPr>
        <w:t>6</w:t>
      </w:r>
      <w:r w:rsidRPr="00EA4977">
        <w:rPr>
          <w:rFonts w:ascii="Times New Roman" w:hAnsi="Times New Roman" w:cs="Times New Roman"/>
          <w:bCs w:val="0"/>
          <w:color w:val="auto"/>
        </w:rPr>
        <w:t xml:space="preserve"> – </w:t>
      </w:r>
      <w:r w:rsidR="002D7D87" w:rsidRPr="00EA4977">
        <w:rPr>
          <w:rFonts w:ascii="Times New Roman" w:hAnsi="Times New Roman" w:cs="Times New Roman"/>
          <w:bCs w:val="0"/>
          <w:color w:val="auto"/>
        </w:rPr>
        <w:t>Fuar Türleri</w:t>
      </w:r>
      <w:r w:rsidR="002D7D87" w:rsidRPr="008925D0">
        <w:t xml:space="preserve"> </w:t>
      </w:r>
    </w:p>
    <w:p w:rsidR="009C4ECF" w:rsidRPr="00551B25" w:rsidRDefault="009C4ECF" w:rsidP="00044E47">
      <w:pPr>
        <w:pStyle w:val="ListeParagraf"/>
        <w:numPr>
          <w:ilvl w:val="0"/>
          <w:numId w:val="30"/>
        </w:numPr>
        <w:spacing w:line="240" w:lineRule="atLeast"/>
        <w:ind w:hanging="77"/>
        <w:jc w:val="both"/>
      </w:pPr>
      <w:r w:rsidRPr="008925D0">
        <w:t>Bu Esaslar kapsamında aşağıda türleri sayılan fuarlar düzenlenebilir</w:t>
      </w:r>
      <w:r w:rsidR="00F74B2E">
        <w:t>:</w:t>
      </w:r>
    </w:p>
    <w:p w:rsidR="009C4ECF" w:rsidRPr="008925D0" w:rsidRDefault="009C4ECF" w:rsidP="00A7076E">
      <w:pPr>
        <w:spacing w:line="240" w:lineRule="atLeast"/>
        <w:jc w:val="both"/>
        <w:rPr>
          <w:b/>
        </w:rPr>
      </w:pPr>
    </w:p>
    <w:p w:rsidR="00E16CA9" w:rsidRDefault="009C4ECF" w:rsidP="00044E47">
      <w:pPr>
        <w:pStyle w:val="ListeParagraf"/>
        <w:numPr>
          <w:ilvl w:val="0"/>
          <w:numId w:val="23"/>
        </w:numPr>
        <w:spacing w:line="240" w:lineRule="atLeast"/>
        <w:ind w:left="1843" w:firstLine="0"/>
        <w:jc w:val="both"/>
      </w:pPr>
      <w:r w:rsidRPr="005D3145">
        <w:rPr>
          <w:b/>
        </w:rPr>
        <w:t>Genel fuar</w:t>
      </w:r>
      <w:r w:rsidRPr="008925D0">
        <w:t xml:space="preserve">; belirli bir sektörü veya ürün grubunu esas almadan, çeşitli mal ve hizmetlerin birlikte sergilendiği ve bunların ticari tanıtımının yapıldığı, içinde sosyal ve kültürel etkinliklerin de bulunabileceği, en az elli katılımcının yer aldığı, süresi on beş günü geçmeyen etkinliklerdir. </w:t>
      </w:r>
    </w:p>
    <w:p w:rsidR="009C4ECF" w:rsidRPr="008925D0" w:rsidRDefault="00C54E2A" w:rsidP="00044E47">
      <w:pPr>
        <w:pStyle w:val="ListeParagraf"/>
        <w:numPr>
          <w:ilvl w:val="0"/>
          <w:numId w:val="23"/>
        </w:numPr>
        <w:spacing w:line="240" w:lineRule="atLeast"/>
        <w:ind w:left="1843" w:firstLine="0"/>
        <w:jc w:val="both"/>
      </w:pPr>
      <w:r w:rsidRPr="00E16CA9">
        <w:rPr>
          <w:b/>
        </w:rPr>
        <w:t xml:space="preserve">(Değişik: YKK – 13.05.2023) </w:t>
      </w:r>
      <w:r w:rsidR="009C4ECF" w:rsidRPr="005D3145">
        <w:rPr>
          <w:b/>
        </w:rPr>
        <w:t>İhtisas fuarı</w:t>
      </w:r>
      <w:r w:rsidR="009C4ECF" w:rsidRPr="008925D0">
        <w:t xml:space="preserve">; belirli bir ürün veya hizmet grubu ya da sektörle doğrudan ilgili ve sektöre yönelik mal ve hizmet üreten katılımcıların, teknolojik ve uygulamalı bilgi alışverişinin arttırılması ve ticari </w:t>
      </w:r>
      <w:r w:rsidR="00C92694" w:rsidRPr="008925D0">
        <w:t>iş birliğine</w:t>
      </w:r>
      <w:r w:rsidR="009C4ECF" w:rsidRPr="008925D0">
        <w:t xml:space="preserve"> yönelik bilgi değişimi ortamının yaratılması ile ihtiyaç duyulan ürün siparişlerinin verilmesini amaçlayan, en az yirmi katılımcının yer aldığı, süresi on günü geçmeyen etkinliklerdir. </w:t>
      </w:r>
      <w:r w:rsidR="000E29C9" w:rsidRPr="008925D0">
        <w:t xml:space="preserve">İhtisas fuarlarında, birbirleri ile ilişkili </w:t>
      </w:r>
      <w:r w:rsidR="00263DDD" w:rsidRPr="008925D0">
        <w:t xml:space="preserve">olmak kaydıyla </w:t>
      </w:r>
      <w:r w:rsidR="000E29C9" w:rsidRPr="008925D0">
        <w:t xml:space="preserve">en fazla </w:t>
      </w:r>
      <w:r w:rsidR="00ED3926" w:rsidRPr="008925D0">
        <w:t>3</w:t>
      </w:r>
      <w:r w:rsidR="000E29C9" w:rsidRPr="008925D0">
        <w:t xml:space="preserve"> konu grup başlığı kod numarası kapsamına giren ürün/hizmet sergilenebilir. </w:t>
      </w:r>
    </w:p>
    <w:p w:rsidR="009C4ECF" w:rsidRPr="008925D0" w:rsidRDefault="009C4ECF" w:rsidP="00A7076E">
      <w:pPr>
        <w:spacing w:line="240" w:lineRule="atLeast"/>
        <w:ind w:firstLine="720"/>
        <w:jc w:val="both"/>
      </w:pPr>
    </w:p>
    <w:p w:rsidR="00044E47" w:rsidRPr="00044E47" w:rsidRDefault="00551B25" w:rsidP="00044E47">
      <w:pPr>
        <w:pStyle w:val="ListeParagraf"/>
        <w:numPr>
          <w:ilvl w:val="0"/>
          <w:numId w:val="30"/>
        </w:numPr>
        <w:spacing w:line="240" w:lineRule="atLeast"/>
        <w:ind w:left="0" w:firstLine="709"/>
        <w:jc w:val="both"/>
        <w:rPr>
          <w:b/>
        </w:rPr>
      </w:pPr>
      <w:r>
        <w:rPr>
          <w:b/>
        </w:rPr>
        <w:t xml:space="preserve"> </w:t>
      </w:r>
      <w:r w:rsidR="00C54E2A" w:rsidRPr="00551B25">
        <w:rPr>
          <w:b/>
        </w:rPr>
        <w:t>(Değişik: YKK – 13.05.2023)</w:t>
      </w:r>
      <w:r w:rsidR="00C54E2A" w:rsidRPr="0024711E">
        <w:t xml:space="preserve"> </w:t>
      </w:r>
      <w:r w:rsidR="00A82ACA" w:rsidRPr="008925D0">
        <w:t>Fuarın gerçekleştirileceği yerdeki ticari hayatın</w:t>
      </w:r>
      <w:r>
        <w:rPr>
          <w:b/>
        </w:rPr>
        <w:t xml:space="preserve"> </w:t>
      </w:r>
      <w:r w:rsidR="00A82ACA" w:rsidRPr="008925D0">
        <w:t xml:space="preserve">doğal akışının olumsuz yönde etkilenmemesi kayıt ve şartıyla en az üç gün ve üzeri sürede düzenlenen fuarların son günü, sergilenen ürünlerin perakende satışı yapılabilir. Fuarın diğer günlerinde ise perakende satış, fuarın düzenlendiği alan içerisinde fiziki olarak ayrılmış “Perakende Satış </w:t>
      </w:r>
      <w:proofErr w:type="spellStart"/>
      <w:r w:rsidR="00A82ACA" w:rsidRPr="008925D0">
        <w:t>Alanı”nda</w:t>
      </w:r>
      <w:proofErr w:type="spellEnd"/>
      <w:r w:rsidR="00A82ACA" w:rsidRPr="008925D0">
        <w:t xml:space="preserve">, satışa kapalı alanda standı </w:t>
      </w:r>
      <w:r w:rsidR="00A82ACA" w:rsidRPr="008925D0">
        <w:lastRenderedPageBreak/>
        <w:t xml:space="preserve">bulunan katılımcılar tarafından gerçekleştirilebilir. Anılan perakende satış alanı toplam genişliği, fuar alanının toplam brüt genişliğinin yüzde yirmisini aşamaz. Perakende satış alanının genişliğinin anılan limiti aşması ya da perakende satış alanı dışında satış yapılması veya satışa kapalı alanda standı bulunmayan kişilere satış yaptırılması halinde, ilgili düzenleyiciye ihlalin tespit edildiği fuara ilişkin olarak Birlik tarafından </w:t>
      </w:r>
      <w:r w:rsidR="00996BE0" w:rsidRPr="008925D0">
        <w:t>ihtar verilir</w:t>
      </w:r>
      <w:r w:rsidR="00A82ACA" w:rsidRPr="008925D0">
        <w:t>. Aynı veya benzer konulu bir fuarda ikinci kez aynı kural ihlalinde bulunan düzenleyiciye bahse konu fuara ilişkin olarak takvime alınmama ve takvimden çıkarma işlemi tesis edilir.</w:t>
      </w:r>
      <w:r w:rsidR="009C4ECF" w:rsidRPr="008925D0">
        <w:t xml:space="preserve"> </w:t>
      </w:r>
    </w:p>
    <w:p w:rsidR="00044E47" w:rsidRPr="00044E47" w:rsidRDefault="00044E47" w:rsidP="00044E47">
      <w:pPr>
        <w:pStyle w:val="ListeParagraf"/>
        <w:spacing w:line="240" w:lineRule="atLeast"/>
        <w:ind w:left="709"/>
        <w:jc w:val="both"/>
        <w:rPr>
          <w:b/>
        </w:rPr>
      </w:pPr>
    </w:p>
    <w:p w:rsidR="00044E47" w:rsidRPr="00044E47" w:rsidRDefault="00A82ACA" w:rsidP="00044E47">
      <w:pPr>
        <w:pStyle w:val="ListeParagraf"/>
        <w:numPr>
          <w:ilvl w:val="0"/>
          <w:numId w:val="30"/>
        </w:numPr>
        <w:spacing w:line="240" w:lineRule="atLeast"/>
        <w:ind w:left="0" w:firstLine="709"/>
        <w:jc w:val="both"/>
        <w:rPr>
          <w:b/>
        </w:rPr>
      </w:pPr>
      <w:r w:rsidRPr="008925D0">
        <w:t xml:space="preserve">Uluslararası nitelikteki genel fuarlarda ise, Dış Ticaret ve Gümrük Mevzuatı ile ilgili diğer mevzuata aykırı olmaması ve fuarın gerçekleştirileceği yerdeki ticari hayatın doğal akışını olumsuz yönde etkilemeyeceğine dair </w:t>
      </w:r>
      <w:r w:rsidR="00E84F81">
        <w:t>Oda/Borsa</w:t>
      </w:r>
      <w:r w:rsidRPr="008925D0">
        <w:t xml:space="preserve"> görüşünün bulunması kayıt ve şartıyla sergilenen ürün ve hizmetlerin ticari tanıtımına yönelik katılımcıların tümü fuar süresince perakende satış yapabilir</w:t>
      </w:r>
      <w:r w:rsidR="00044E47">
        <w:t>.</w:t>
      </w:r>
    </w:p>
    <w:p w:rsidR="00044E47" w:rsidRPr="00044E47" w:rsidRDefault="00044E47" w:rsidP="00044E47">
      <w:pPr>
        <w:spacing w:line="240" w:lineRule="atLeast"/>
        <w:jc w:val="both"/>
        <w:rPr>
          <w:b/>
        </w:rPr>
      </w:pPr>
    </w:p>
    <w:p w:rsidR="00044E47" w:rsidRPr="00044E47" w:rsidRDefault="009C4ECF" w:rsidP="00044E47">
      <w:pPr>
        <w:pStyle w:val="ListeParagraf"/>
        <w:numPr>
          <w:ilvl w:val="0"/>
          <w:numId w:val="30"/>
        </w:numPr>
        <w:spacing w:line="240" w:lineRule="atLeast"/>
        <w:ind w:left="0" w:firstLine="709"/>
        <w:jc w:val="both"/>
        <w:rPr>
          <w:b/>
        </w:rPr>
      </w:pPr>
      <w:r w:rsidRPr="008925D0">
        <w:t xml:space="preserve">İhtisas fuarı kapsamında değerlendirilmekle birlikte, yazılı ve basılı eserler ile süreli ve süresiz yayınların, sesli ve görsel materyallerin sergilendiği, genellikle hedef kitlesini tüketicilerin oluşturduğu fuarlarda yer alan katılımcıların tümü fuar süresince perakende satış yapabilir ve bu fuarlar yirmi gün süreyle düzenlenebilir. </w:t>
      </w:r>
    </w:p>
    <w:p w:rsidR="00044E47" w:rsidRDefault="00044E47" w:rsidP="00044E47">
      <w:pPr>
        <w:pStyle w:val="ListeParagraf"/>
      </w:pPr>
    </w:p>
    <w:p w:rsidR="00044E47" w:rsidRPr="00044E47" w:rsidRDefault="009C4ECF" w:rsidP="00044E47">
      <w:pPr>
        <w:pStyle w:val="ListeParagraf"/>
        <w:numPr>
          <w:ilvl w:val="0"/>
          <w:numId w:val="30"/>
        </w:numPr>
        <w:spacing w:line="240" w:lineRule="atLeast"/>
        <w:ind w:left="0" w:firstLine="709"/>
        <w:jc w:val="both"/>
        <w:rPr>
          <w:b/>
        </w:rPr>
      </w:pPr>
      <w:r w:rsidRPr="008925D0">
        <w:t xml:space="preserve">Coğrafi işaret kavramının yaygınlaştırılması ve yöresel ürünlerin ulusal ve uluslararası pazarlara ulaştırılması amacı ile düzenlenen ve yalnızca yöresel ve geleneksel ürünlerin sergilendiği fuarlar ile ilgili olarak ise </w:t>
      </w:r>
      <w:r w:rsidR="003D445C" w:rsidRPr="008925D0">
        <w:t>fuarın düzenleneceği yerde faaliyet gösteren</w:t>
      </w:r>
      <w:r w:rsidRPr="008925D0">
        <w:t xml:space="preserve"> Oda</w:t>
      </w:r>
      <w:r w:rsidR="003D445C" w:rsidRPr="008925D0">
        <w:t>-</w:t>
      </w:r>
      <w:r w:rsidRPr="008925D0">
        <w:t>Borsa</w:t>
      </w:r>
      <w:r w:rsidR="000071F7">
        <w:t>n</w:t>
      </w:r>
      <w:r w:rsidR="003D445C" w:rsidRPr="008925D0">
        <w:t xml:space="preserve">ın </w:t>
      </w:r>
      <w:r w:rsidRPr="008925D0">
        <w:t>uygun görüş</w:t>
      </w:r>
      <w:r w:rsidR="003D445C" w:rsidRPr="008925D0">
        <w:t>ü</w:t>
      </w:r>
      <w:r w:rsidRPr="008925D0">
        <w:t xml:space="preserve"> </w:t>
      </w:r>
      <w:r w:rsidR="003D445C" w:rsidRPr="008925D0">
        <w:t>ve Birliğin onayı ile</w:t>
      </w:r>
      <w:r w:rsidRPr="008925D0">
        <w:t xml:space="preserve"> katılımcıların tümü fuar süresince perakende satış yapabilir. </w:t>
      </w:r>
    </w:p>
    <w:p w:rsidR="00044E47" w:rsidRDefault="00044E47" w:rsidP="00044E47">
      <w:pPr>
        <w:pStyle w:val="ListeParagraf"/>
      </w:pPr>
    </w:p>
    <w:p w:rsidR="00044E47" w:rsidRPr="00044E47" w:rsidRDefault="009C4ECF" w:rsidP="00044E47">
      <w:pPr>
        <w:pStyle w:val="ListeParagraf"/>
        <w:numPr>
          <w:ilvl w:val="0"/>
          <w:numId w:val="30"/>
        </w:numPr>
        <w:spacing w:line="240" w:lineRule="atLeast"/>
        <w:ind w:left="0" w:firstLine="709"/>
        <w:jc w:val="both"/>
        <w:rPr>
          <w:b/>
        </w:rPr>
      </w:pPr>
      <w:r w:rsidRPr="008925D0">
        <w:t>Bir fuarın en az katılımcı sayısına ulaşmadan düzenlendiğinin tespiti halinde ilgili düzenleyiciye, Birlik tarafından ihtar verilir.</w:t>
      </w:r>
    </w:p>
    <w:p w:rsidR="00044E47" w:rsidRDefault="00044E47" w:rsidP="00044E47">
      <w:pPr>
        <w:pStyle w:val="ListeParagraf"/>
      </w:pPr>
    </w:p>
    <w:p w:rsidR="00A82ACA" w:rsidRPr="00044E47" w:rsidRDefault="00C54E2A" w:rsidP="00044E47">
      <w:pPr>
        <w:pStyle w:val="ListeParagraf"/>
        <w:numPr>
          <w:ilvl w:val="0"/>
          <w:numId w:val="30"/>
        </w:numPr>
        <w:spacing w:line="240" w:lineRule="atLeast"/>
        <w:ind w:left="0" w:firstLine="709"/>
        <w:jc w:val="both"/>
        <w:rPr>
          <w:b/>
        </w:rPr>
      </w:pPr>
      <w:r w:rsidRPr="006C27BE">
        <w:t>Ulusal ve uluslararası savunma sanayii ve askeri havacılık ihtisas fuarları, Milli Savunma Bakanlığı himaye ve desteğinde, Türk Silahlı Kuvvetlerini Güçlendirme Vakfı Genel Müdürlüğü sorumluluğunda yurt içinde fuar düzenleme yetki belgesine sahip şirketler tarafından organize edilebilir. Bu fuarlarda sivil havacılıkla ilgili mal ve hizmetler de sergilenebilir.</w:t>
      </w:r>
    </w:p>
    <w:p w:rsidR="008925D0" w:rsidRPr="008925D0" w:rsidRDefault="008925D0" w:rsidP="00A7076E">
      <w:pPr>
        <w:spacing w:line="240" w:lineRule="atLeast"/>
        <w:ind w:firstLine="720"/>
        <w:jc w:val="both"/>
      </w:pPr>
    </w:p>
    <w:p w:rsidR="002D7D87"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A82ACA" w:rsidRPr="00DD1CED">
        <w:rPr>
          <w:rFonts w:ascii="Times New Roman" w:hAnsi="Times New Roman" w:cs="Times New Roman"/>
          <w:bCs w:val="0"/>
          <w:color w:val="auto"/>
        </w:rPr>
        <w:t>7</w:t>
      </w:r>
      <w:r w:rsidRPr="00DD1CED">
        <w:rPr>
          <w:rFonts w:ascii="Times New Roman" w:hAnsi="Times New Roman" w:cs="Times New Roman"/>
          <w:bCs w:val="0"/>
          <w:color w:val="auto"/>
        </w:rPr>
        <w:t xml:space="preserve"> – </w:t>
      </w:r>
      <w:r w:rsidR="0000134F" w:rsidRPr="00DD1CED">
        <w:rPr>
          <w:rFonts w:ascii="Times New Roman" w:hAnsi="Times New Roman" w:cs="Times New Roman"/>
          <w:bCs w:val="0"/>
          <w:color w:val="auto"/>
        </w:rPr>
        <w:t>Uluslararası Fuar ve Bu Unvanın Kullanılması</w:t>
      </w:r>
    </w:p>
    <w:p w:rsidR="00A82ACA" w:rsidRPr="008925D0" w:rsidRDefault="00551B25" w:rsidP="00044E47">
      <w:pPr>
        <w:pStyle w:val="ListeParagraf"/>
        <w:numPr>
          <w:ilvl w:val="0"/>
          <w:numId w:val="31"/>
        </w:numPr>
        <w:spacing w:line="240" w:lineRule="atLeast"/>
        <w:ind w:left="0" w:firstLine="709"/>
        <w:jc w:val="both"/>
      </w:pPr>
      <w:r>
        <w:rPr>
          <w:b/>
        </w:rPr>
        <w:t xml:space="preserve"> </w:t>
      </w:r>
      <w:r w:rsidR="00C54E2A" w:rsidRPr="00551B25">
        <w:rPr>
          <w:b/>
        </w:rPr>
        <w:t xml:space="preserve">(Değişik: YKK – 13.05.2023) </w:t>
      </w:r>
      <w:r w:rsidR="00A82ACA" w:rsidRPr="008925D0">
        <w:t>Bir fuarın “uluslararası” unvanını kazanabilmesi ve</w:t>
      </w:r>
      <w:r w:rsidR="00023455">
        <w:t>/veya</w:t>
      </w:r>
      <w:r w:rsidR="00A82ACA" w:rsidRPr="008925D0">
        <w:t xml:space="preserve"> bu unvanın kullanılabilmesi için</w:t>
      </w:r>
      <w:r w:rsidR="00F4508B" w:rsidRPr="008925D0">
        <w:t xml:space="preserve"> fuarın;</w:t>
      </w:r>
      <w:r w:rsidR="00A82ACA" w:rsidRPr="008925D0">
        <w:t xml:space="preserve"> </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ynı düzenleyici tarafından</w:t>
      </w:r>
      <w:r w:rsidR="00C92694">
        <w:t>,</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 xml:space="preserve">ynı veya benzer isim ya da konuda, </w:t>
      </w:r>
    </w:p>
    <w:p w:rsidR="00F32B52" w:rsidRDefault="00F4508B" w:rsidP="00044E47">
      <w:pPr>
        <w:pStyle w:val="ListeParagraf"/>
        <w:numPr>
          <w:ilvl w:val="0"/>
          <w:numId w:val="21"/>
        </w:numPr>
        <w:spacing w:line="240" w:lineRule="atLeast"/>
        <w:ind w:left="1843" w:firstLine="0"/>
        <w:jc w:val="both"/>
      </w:pPr>
      <w:r w:rsidRPr="008925D0">
        <w:t>A</w:t>
      </w:r>
      <w:r w:rsidR="00A82ACA" w:rsidRPr="008925D0">
        <w:t>ynı ilde</w:t>
      </w:r>
      <w:r w:rsidR="00C92694">
        <w:t>,</w:t>
      </w:r>
    </w:p>
    <w:p w:rsidR="00F32B52" w:rsidRDefault="00F4508B" w:rsidP="00044E47">
      <w:pPr>
        <w:pStyle w:val="ListeParagraf"/>
        <w:numPr>
          <w:ilvl w:val="0"/>
          <w:numId w:val="21"/>
        </w:numPr>
        <w:spacing w:line="240" w:lineRule="atLeast"/>
        <w:ind w:left="1843" w:firstLine="0"/>
        <w:jc w:val="both"/>
      </w:pPr>
      <w:r w:rsidRPr="008925D0">
        <w:t>S</w:t>
      </w:r>
      <w:r w:rsidR="00A82ACA" w:rsidRPr="008925D0">
        <w:t>on beş yıl içerisinde en az iki defa düzenlenmiş olması</w:t>
      </w:r>
      <w:r w:rsidR="007F799D" w:rsidRPr="008925D0">
        <w:t>,</w:t>
      </w:r>
      <w:r w:rsidR="00A82ACA" w:rsidRPr="008925D0">
        <w:t xml:space="preserve"> </w:t>
      </w:r>
    </w:p>
    <w:p w:rsidR="00F32B52" w:rsidRDefault="00F4508B" w:rsidP="00044E47">
      <w:pPr>
        <w:pStyle w:val="ListeParagraf"/>
        <w:numPr>
          <w:ilvl w:val="0"/>
          <w:numId w:val="21"/>
        </w:numPr>
        <w:spacing w:line="240" w:lineRule="atLeast"/>
        <w:ind w:left="1843" w:firstLine="0"/>
        <w:jc w:val="both"/>
      </w:pPr>
      <w:r w:rsidRPr="008925D0">
        <w:t>D</w:t>
      </w:r>
      <w:r w:rsidR="00A82ACA" w:rsidRPr="008925D0">
        <w:t xml:space="preserve">üzenlenmiş iki fuarda doğrudan veya dolaylı yabancı katılımcı sayısının, tüm katılımcı toplamı içerisinde en az yüzde on beşe ulaşması veya yabancı katılımcıya tahsis edilen net metrekare </w:t>
      </w:r>
      <w:r w:rsidR="00320BBB">
        <w:t xml:space="preserve">stant </w:t>
      </w:r>
      <w:r w:rsidR="00A82ACA" w:rsidRPr="008925D0">
        <w:t>alanı</w:t>
      </w:r>
      <w:r w:rsidR="001327B2">
        <w:t>nın</w:t>
      </w:r>
      <w:r w:rsidR="00A82ACA" w:rsidRPr="008925D0">
        <w:t>, toplam</w:t>
      </w:r>
      <w:r w:rsidR="001327B2">
        <w:t xml:space="preserve"> alanın</w:t>
      </w:r>
      <w:r w:rsidR="00A82ACA" w:rsidRPr="008925D0">
        <w:t xml:space="preserve"> en az yüzde onuna ulaşmış olması veya yabancı ziyaretçi sayısının, toplam ziyaretçi sayısı içerisinde en az yüzde iki buçuğu bulması</w:t>
      </w:r>
      <w:r w:rsidR="003553F8" w:rsidRPr="008925D0">
        <w:t>,</w:t>
      </w:r>
    </w:p>
    <w:p w:rsidR="007F799D" w:rsidRPr="008925D0" w:rsidRDefault="00A82ACA" w:rsidP="00044E47">
      <w:pPr>
        <w:pStyle w:val="ListeParagraf"/>
        <w:numPr>
          <w:ilvl w:val="0"/>
          <w:numId w:val="21"/>
        </w:numPr>
        <w:spacing w:line="240" w:lineRule="atLeast"/>
        <w:ind w:left="1843" w:firstLine="0"/>
        <w:jc w:val="both"/>
      </w:pPr>
      <w:r w:rsidRPr="008925D0">
        <w:t xml:space="preserve">Fuarın düzenlendiği alanda aynı tarihlerde birden fazla fuar düzenlenmesi durumunda her bir fuarın ayrı ayrı </w:t>
      </w:r>
      <w:r w:rsidR="00851993" w:rsidRPr="008925D0">
        <w:t>8</w:t>
      </w:r>
      <w:r w:rsidRPr="008925D0">
        <w:t xml:space="preserve"> inci maddenin 2 inci fıkrasının b bendinde yer alan metrekare koşullarını sağlaması ve birbirinden bağımsız bölüm/bölümlerde düzenlenmesi</w:t>
      </w:r>
      <w:r w:rsidR="002D7D87" w:rsidRPr="008925D0">
        <w:t xml:space="preserve"> </w:t>
      </w:r>
    </w:p>
    <w:p w:rsidR="00236FF2" w:rsidRPr="008925D0" w:rsidRDefault="00236FF2" w:rsidP="00A7076E">
      <w:pPr>
        <w:spacing w:line="240" w:lineRule="atLeast"/>
        <w:ind w:firstLine="709"/>
        <w:jc w:val="both"/>
      </w:pPr>
    </w:p>
    <w:p w:rsidR="00A82ACA" w:rsidRPr="008925D0" w:rsidRDefault="002D7D87" w:rsidP="00A7076E">
      <w:pPr>
        <w:spacing w:line="240" w:lineRule="atLeast"/>
        <w:jc w:val="both"/>
      </w:pPr>
      <w:proofErr w:type="gramStart"/>
      <w:r w:rsidRPr="008925D0">
        <w:lastRenderedPageBreak/>
        <w:t>gerekmektedir</w:t>
      </w:r>
      <w:proofErr w:type="gramEnd"/>
      <w:r w:rsidRPr="008925D0">
        <w:t xml:space="preserve">. </w:t>
      </w:r>
    </w:p>
    <w:p w:rsidR="00591F88" w:rsidRPr="008925D0" w:rsidRDefault="00591F88" w:rsidP="00A7076E">
      <w:pPr>
        <w:spacing w:line="240" w:lineRule="atLeast"/>
        <w:jc w:val="both"/>
      </w:pPr>
    </w:p>
    <w:p w:rsidR="00044E47" w:rsidRDefault="006F1565" w:rsidP="00044E47">
      <w:pPr>
        <w:pStyle w:val="ListeParagraf"/>
        <w:numPr>
          <w:ilvl w:val="0"/>
          <w:numId w:val="31"/>
        </w:numPr>
        <w:spacing w:line="240" w:lineRule="atLeast"/>
        <w:ind w:left="0" w:firstLine="709"/>
        <w:jc w:val="both"/>
      </w:pPr>
      <w:r>
        <w:rPr>
          <w:b/>
        </w:rPr>
        <w:t>(Ek Madde: YKK – 13.05.2023</w:t>
      </w:r>
      <w:r w:rsidR="00C54E2A" w:rsidRPr="00C54E2A">
        <w:rPr>
          <w:b/>
        </w:rPr>
        <w:t>)</w:t>
      </w:r>
      <w:r w:rsidR="00C54E2A" w:rsidRPr="0024711E">
        <w:rPr>
          <w:b/>
        </w:rPr>
        <w:t xml:space="preserve"> </w:t>
      </w:r>
      <w:r w:rsidR="00A82ACA" w:rsidRPr="008925D0">
        <w:t>“Uluslararası” unvanın kazanılması sonrasında, bu unvan ancak unvanın kazanılmış olduğu il içerisinde kullanılabilir.</w:t>
      </w:r>
    </w:p>
    <w:p w:rsidR="00044E47" w:rsidRDefault="00044E47" w:rsidP="00044E47">
      <w:pPr>
        <w:pStyle w:val="ListeParagraf"/>
        <w:spacing w:line="240" w:lineRule="atLeast"/>
        <w:ind w:left="709"/>
        <w:jc w:val="both"/>
      </w:pPr>
    </w:p>
    <w:p w:rsidR="00044E47" w:rsidRDefault="006F1565" w:rsidP="00044E47">
      <w:pPr>
        <w:pStyle w:val="ListeParagraf"/>
        <w:numPr>
          <w:ilvl w:val="0"/>
          <w:numId w:val="31"/>
        </w:numPr>
        <w:spacing w:line="240" w:lineRule="atLeast"/>
        <w:ind w:left="0" w:firstLine="709"/>
        <w:jc w:val="both"/>
      </w:pPr>
      <w:r w:rsidRPr="00044E47">
        <w:rPr>
          <w:b/>
        </w:rPr>
        <w:t>(Değişik: YKK – 13.05.2023</w:t>
      </w:r>
      <w:r w:rsidR="00C54E2A" w:rsidRPr="00044E47">
        <w:rPr>
          <w:b/>
        </w:rPr>
        <w:t xml:space="preserve">) </w:t>
      </w:r>
      <w:r w:rsidR="00A82ACA" w:rsidRPr="008925D0">
        <w:t xml:space="preserve">Fuarların, bu maddenin birinci fıkrasında belirtilen niteliklere sahip olduğu, 3568 sayılı Serbest Muhasebecilik, Serbest Muhasebeci Mali Müşavirlik ve Yeminli Mali Müşavirlik Kanunu uyarınca yeminli mali müşavir veya bağımsız denetleme kuruluşu tarafından düzenlenecek rapor ile belgelenmelidir. Ancak, fuarın başvuru yapıldığı tarih için geçerliliğini koruyan Küresel Fuar Endüstrisi Birliği (UFI) uluslararası fuar etiketini taşıyan fuarlarda bu şartlar aranmaz. </w:t>
      </w:r>
    </w:p>
    <w:p w:rsidR="00044E47" w:rsidRDefault="00044E47" w:rsidP="00044E47">
      <w:pPr>
        <w:pStyle w:val="ListeParagraf"/>
      </w:pPr>
    </w:p>
    <w:p w:rsidR="00044E47" w:rsidRDefault="009C4ECF" w:rsidP="00044E47">
      <w:pPr>
        <w:pStyle w:val="ListeParagraf"/>
        <w:numPr>
          <w:ilvl w:val="0"/>
          <w:numId w:val="31"/>
        </w:numPr>
        <w:spacing w:line="240" w:lineRule="atLeast"/>
        <w:ind w:left="0" w:firstLine="709"/>
        <w:jc w:val="both"/>
      </w:pPr>
      <w:r w:rsidRPr="008925D0">
        <w:t>Fuar takviminde “uluslararası” nitelikte olduğu belirtilen bir fuarın, bu niteliğe sahip olabilmesi için gerekli şartlardan herhangi birini taşımadığının tespit edilmesi halinde, aynı</w:t>
      </w:r>
      <w:r w:rsidR="00F40752">
        <w:t xml:space="preserve"> veya benzer isim ya da konuda</w:t>
      </w:r>
      <w:r w:rsidRPr="008925D0">
        <w:t xml:space="preserve"> </w:t>
      </w:r>
      <w:r w:rsidR="00F40752">
        <w:t xml:space="preserve">düzenleyeceği </w:t>
      </w:r>
      <w:r w:rsidR="00F40752" w:rsidRPr="008925D0">
        <w:t>bir sonraki</w:t>
      </w:r>
      <w:r w:rsidR="00F40752">
        <w:t xml:space="preserve"> </w:t>
      </w:r>
      <w:r w:rsidRPr="008925D0">
        <w:t>fuar</w:t>
      </w:r>
      <w:r w:rsidR="00F40752">
        <w:t xml:space="preserve">da </w:t>
      </w:r>
      <w:r w:rsidRPr="008925D0">
        <w:t xml:space="preserve">“uluslararası” unvanı kullanılamaz. </w:t>
      </w:r>
    </w:p>
    <w:p w:rsidR="00044E47" w:rsidRPr="00044E47" w:rsidRDefault="00044E47" w:rsidP="00044E47">
      <w:pPr>
        <w:pStyle w:val="ListeParagraf"/>
        <w:rPr>
          <w:b/>
        </w:rPr>
      </w:pPr>
    </w:p>
    <w:p w:rsidR="009C4ECF" w:rsidRPr="008925D0" w:rsidRDefault="006F1565" w:rsidP="00044E47">
      <w:pPr>
        <w:pStyle w:val="ListeParagraf"/>
        <w:numPr>
          <w:ilvl w:val="0"/>
          <w:numId w:val="31"/>
        </w:numPr>
        <w:spacing w:line="240" w:lineRule="atLeast"/>
        <w:ind w:left="0" w:firstLine="709"/>
        <w:jc w:val="both"/>
      </w:pPr>
      <w:r w:rsidRPr="00044E47">
        <w:rPr>
          <w:b/>
        </w:rPr>
        <w:t>(Değişik: YKK – 13.05.2023</w:t>
      </w:r>
      <w:r w:rsidR="00C54E2A" w:rsidRPr="00044E47">
        <w:rPr>
          <w:b/>
        </w:rPr>
        <w:t xml:space="preserve">) </w:t>
      </w:r>
      <w:r w:rsidR="005E1594" w:rsidRPr="008925D0">
        <w:t>Fuar takviminde “uluslararası” nitelikte olduğu belirtilen fuarlar dışında hiçbir fuarın adında ve fuara ilişkin yazılı ve görsel tanıtım, reklam, ilanlar, fuar katalogları, katılımcı sözleşmeleri ve davetiye gibi materyallerde “uluslararası” ibaresi kullanılamaz. Aksinin tespiti halinde ilgili düzenleyicinin teminatının tamamı Birliğe irat kaydedilir. Aynı veya benzer konulu bir fuarda ikinci kez aynı kural ihlalinde bulunan düzenleyiciye bahse konu fuar ile ilgili olarak takvime alınmama ve takvimden çıkarma işlemi tesis edilir.</w:t>
      </w:r>
    </w:p>
    <w:p w:rsidR="009C4ECF" w:rsidRPr="008925D0" w:rsidRDefault="009C4ECF" w:rsidP="00A7076E">
      <w:pPr>
        <w:spacing w:line="240" w:lineRule="atLeast"/>
        <w:jc w:val="both"/>
      </w:pPr>
    </w:p>
    <w:p w:rsidR="0000134F" w:rsidRPr="00DD1CED" w:rsidRDefault="009C4ECF" w:rsidP="00A7076E">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9378A4" w:rsidRPr="00DD1CED">
        <w:rPr>
          <w:rFonts w:ascii="Times New Roman" w:hAnsi="Times New Roman" w:cs="Times New Roman"/>
          <w:bCs w:val="0"/>
          <w:color w:val="auto"/>
        </w:rPr>
        <w:t>8</w:t>
      </w:r>
      <w:r w:rsidRPr="00DD1CED">
        <w:rPr>
          <w:rFonts w:ascii="Times New Roman" w:hAnsi="Times New Roman" w:cs="Times New Roman"/>
          <w:bCs w:val="0"/>
          <w:color w:val="auto"/>
        </w:rPr>
        <w:t xml:space="preserve"> </w:t>
      </w:r>
      <w:r w:rsidR="0000134F" w:rsidRPr="00DD1CED">
        <w:rPr>
          <w:rFonts w:ascii="Times New Roman" w:hAnsi="Times New Roman" w:cs="Times New Roman"/>
          <w:bCs w:val="0"/>
          <w:color w:val="auto"/>
        </w:rPr>
        <w:t>–</w:t>
      </w:r>
      <w:r w:rsidRPr="00DD1CED">
        <w:rPr>
          <w:rFonts w:ascii="Times New Roman" w:hAnsi="Times New Roman" w:cs="Times New Roman"/>
          <w:bCs w:val="0"/>
          <w:color w:val="auto"/>
        </w:rPr>
        <w:t xml:space="preserve"> </w:t>
      </w:r>
      <w:r w:rsidR="0000134F" w:rsidRPr="00DD1CED">
        <w:rPr>
          <w:rFonts w:ascii="Times New Roman" w:hAnsi="Times New Roman" w:cs="Times New Roman"/>
          <w:bCs w:val="0"/>
          <w:color w:val="auto"/>
        </w:rPr>
        <w:t>Fuar Düzenlenebilir Alanlar</w:t>
      </w:r>
    </w:p>
    <w:p w:rsidR="009C4ECF" w:rsidRPr="008925D0" w:rsidRDefault="008E2BBB" w:rsidP="00044E47">
      <w:pPr>
        <w:pStyle w:val="Balk1"/>
        <w:numPr>
          <w:ilvl w:val="0"/>
          <w:numId w:val="32"/>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9C4ECF" w:rsidRPr="008925D0">
        <w:rPr>
          <w:rFonts w:ascii="Times New Roman" w:hAnsi="Times New Roman" w:cs="Times New Roman"/>
          <w:b w:val="0"/>
          <w:color w:val="auto"/>
        </w:rPr>
        <w:t>Fuarlar, fuar merkezleri ile bu maddenin ikinci fıkrasında sayılan özelliklere sahip alanlarda veya fuar düzenlemek amacıyla geçici olarak tanzim edilerek bu özellikleri taşır hale getirilecek alanlarda düzenlenebilir.</w:t>
      </w:r>
    </w:p>
    <w:p w:rsidR="009C4ECF" w:rsidRPr="008925D0" w:rsidRDefault="009C4ECF" w:rsidP="00A7076E">
      <w:pPr>
        <w:jc w:val="both"/>
      </w:pPr>
    </w:p>
    <w:p w:rsidR="009C4ECF" w:rsidRPr="008925D0" w:rsidRDefault="008E2BBB" w:rsidP="00044E47">
      <w:pPr>
        <w:pStyle w:val="Balk1"/>
        <w:numPr>
          <w:ilvl w:val="0"/>
          <w:numId w:val="32"/>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9C4ECF" w:rsidRPr="008925D0">
        <w:rPr>
          <w:rFonts w:ascii="Times New Roman" w:hAnsi="Times New Roman" w:cs="Times New Roman"/>
          <w:b w:val="0"/>
          <w:color w:val="auto"/>
        </w:rPr>
        <w:t>Fuarın düzenleneceği alanların</w:t>
      </w:r>
      <w:r w:rsidR="003C79BC">
        <w:rPr>
          <w:rFonts w:ascii="Times New Roman" w:hAnsi="Times New Roman" w:cs="Times New Roman"/>
          <w:b w:val="0"/>
          <w:color w:val="auto"/>
        </w:rPr>
        <w:t>:</w:t>
      </w:r>
    </w:p>
    <w:p w:rsidR="006E2B79" w:rsidRDefault="00C54E2A" w:rsidP="00044E47">
      <w:pPr>
        <w:pStyle w:val="ListeParagraf"/>
        <w:numPr>
          <w:ilvl w:val="0"/>
          <w:numId w:val="20"/>
        </w:numPr>
        <w:spacing w:line="240" w:lineRule="atLeast"/>
        <w:ind w:left="1701" w:firstLine="142"/>
        <w:jc w:val="both"/>
      </w:pPr>
      <w:r w:rsidRPr="006E2B79">
        <w:rPr>
          <w:b/>
        </w:rPr>
        <w:t xml:space="preserve">(Değişik: YKK – 13.05.2023) </w:t>
      </w:r>
      <w:r w:rsidR="009378A4" w:rsidRPr="008925D0">
        <w:t>Ulusal nitelikte bir genel fuar veya ihtisas fuarı düzenlenecek kapalı alanların en az net üç bin, açık alanların en az beş bin metrekare olması,</w:t>
      </w:r>
    </w:p>
    <w:p w:rsidR="006E2B79" w:rsidRDefault="006F1565" w:rsidP="00044E47">
      <w:pPr>
        <w:pStyle w:val="ListeParagraf"/>
        <w:numPr>
          <w:ilvl w:val="0"/>
          <w:numId w:val="20"/>
        </w:numPr>
        <w:spacing w:line="240" w:lineRule="atLeast"/>
        <w:ind w:left="1701" w:firstLine="142"/>
        <w:jc w:val="both"/>
      </w:pPr>
      <w:r>
        <w:rPr>
          <w:b/>
        </w:rPr>
        <w:t>(Değişik: YKK – 13.05.2023</w:t>
      </w:r>
      <w:r w:rsidR="00C54E2A" w:rsidRPr="006E2B79">
        <w:rPr>
          <w:b/>
        </w:rPr>
        <w:t xml:space="preserve">) </w:t>
      </w:r>
      <w:r w:rsidR="009378A4" w:rsidRPr="008925D0">
        <w:t>Uluslararası nitelikte bir genel fuar veya ihtisas fuarı düzenlenecek kapalı alanların en az net beş bin metrekare, açık alanların en az yedi bin metrekare olması, ayrıca, stant alanının en az net iki bin metrekare olması,</w:t>
      </w:r>
    </w:p>
    <w:p w:rsidR="006E2B79" w:rsidRDefault="009C4ECF" w:rsidP="00044E47">
      <w:pPr>
        <w:pStyle w:val="ListeParagraf"/>
        <w:numPr>
          <w:ilvl w:val="0"/>
          <w:numId w:val="20"/>
        </w:numPr>
        <w:spacing w:line="240" w:lineRule="atLeast"/>
        <w:ind w:left="1701" w:firstLine="142"/>
        <w:jc w:val="both"/>
      </w:pPr>
      <w:r w:rsidRPr="008925D0">
        <w:t>Kapalı fuar alanlarında taban-tavan mesafesinin en az dört buçuk metre olması,</w:t>
      </w:r>
    </w:p>
    <w:p w:rsidR="006E2B79" w:rsidRDefault="009C4ECF" w:rsidP="00044E47">
      <w:pPr>
        <w:pStyle w:val="ListeParagraf"/>
        <w:numPr>
          <w:ilvl w:val="0"/>
          <w:numId w:val="20"/>
        </w:numPr>
        <w:spacing w:line="240" w:lineRule="atLeast"/>
        <w:ind w:left="1701" w:firstLine="142"/>
        <w:jc w:val="both"/>
      </w:pPr>
      <w:r w:rsidRPr="008925D0">
        <w:t xml:space="preserve">Ziyaretçiler için ayrı giriş-çıkış ve acil durum çıkışlarının, sergilenen ürünler için yükleme-boşaltma kapılarının bulunması, </w:t>
      </w:r>
    </w:p>
    <w:p w:rsidR="006E2B79" w:rsidRDefault="009C4ECF" w:rsidP="00044E47">
      <w:pPr>
        <w:pStyle w:val="ListeParagraf"/>
        <w:numPr>
          <w:ilvl w:val="0"/>
          <w:numId w:val="20"/>
        </w:numPr>
        <w:spacing w:line="240" w:lineRule="atLeast"/>
        <w:ind w:left="1701" w:firstLine="142"/>
        <w:jc w:val="both"/>
      </w:pPr>
      <w:r w:rsidRPr="008925D0">
        <w:t>Aydınlatma ve gereğinde güç kullanımı için yeterli kapasitede elektrik donanımının ve temel işlevler için yeterli sayıda jeneratörün bulunması,</w:t>
      </w:r>
    </w:p>
    <w:p w:rsidR="006E2B79" w:rsidRDefault="009C4ECF" w:rsidP="00044E47">
      <w:pPr>
        <w:pStyle w:val="ListeParagraf"/>
        <w:numPr>
          <w:ilvl w:val="0"/>
          <w:numId w:val="20"/>
        </w:numPr>
        <w:spacing w:line="240" w:lineRule="atLeast"/>
        <w:ind w:left="1701" w:firstLine="142"/>
        <w:jc w:val="both"/>
      </w:pPr>
      <w:r w:rsidRPr="008925D0">
        <w:t>Kapalı alanlar için çalışır durumda ısıtma ve havalandırma sistemlerinin bulunması,</w:t>
      </w:r>
    </w:p>
    <w:p w:rsidR="006E2B79" w:rsidRDefault="009C4ECF" w:rsidP="00044E47">
      <w:pPr>
        <w:pStyle w:val="ListeParagraf"/>
        <w:numPr>
          <w:ilvl w:val="0"/>
          <w:numId w:val="20"/>
        </w:numPr>
        <w:spacing w:line="240" w:lineRule="atLeast"/>
        <w:ind w:left="1701" w:firstLine="142"/>
        <w:jc w:val="both"/>
      </w:pPr>
      <w:r w:rsidRPr="008925D0">
        <w:t>İletişim için gerekli araç ve gereçlerle yeterli iletişim alt yapısının bulunması,</w:t>
      </w:r>
    </w:p>
    <w:p w:rsidR="006E2B79" w:rsidRDefault="009C4ECF" w:rsidP="00044E47">
      <w:pPr>
        <w:pStyle w:val="ListeParagraf"/>
        <w:numPr>
          <w:ilvl w:val="0"/>
          <w:numId w:val="20"/>
        </w:numPr>
        <w:spacing w:line="240" w:lineRule="atLeast"/>
        <w:ind w:left="1701" w:firstLine="142"/>
        <w:jc w:val="both"/>
      </w:pPr>
      <w:r w:rsidRPr="008925D0">
        <w:t xml:space="preserve">Fuar alanına uygun sayıda lavabo ve tuvaletlerin bulunması, </w:t>
      </w:r>
    </w:p>
    <w:p w:rsidR="006E2B79" w:rsidRDefault="009C4ECF" w:rsidP="00044E47">
      <w:pPr>
        <w:pStyle w:val="ListeParagraf"/>
        <w:numPr>
          <w:ilvl w:val="0"/>
          <w:numId w:val="20"/>
        </w:numPr>
        <w:spacing w:line="240" w:lineRule="atLeast"/>
        <w:ind w:left="1701" w:firstLine="142"/>
        <w:jc w:val="both"/>
      </w:pPr>
      <w:r w:rsidRPr="008925D0">
        <w:t>İhtiyaç ölçüsünde ibadet alanı, büfe, kafeterya ve lokantanın bulunması,</w:t>
      </w:r>
    </w:p>
    <w:p w:rsidR="006E2B79" w:rsidRDefault="009C4ECF" w:rsidP="00044E47">
      <w:pPr>
        <w:pStyle w:val="ListeParagraf"/>
        <w:numPr>
          <w:ilvl w:val="0"/>
          <w:numId w:val="20"/>
        </w:numPr>
        <w:spacing w:line="240" w:lineRule="atLeast"/>
        <w:ind w:left="1701" w:firstLine="142"/>
        <w:jc w:val="both"/>
      </w:pPr>
      <w:r w:rsidRPr="008925D0">
        <w:lastRenderedPageBreak/>
        <w:t>Düzenleyici ve görevlendireceği personele ait danışma, yönetim, gözetim bürolarının bulunması,</w:t>
      </w:r>
    </w:p>
    <w:p w:rsidR="006E2B79" w:rsidRDefault="006E2B79" w:rsidP="00044E47">
      <w:pPr>
        <w:pStyle w:val="ListeParagraf"/>
        <w:numPr>
          <w:ilvl w:val="0"/>
          <w:numId w:val="20"/>
        </w:numPr>
        <w:spacing w:line="240" w:lineRule="atLeast"/>
        <w:ind w:left="1701" w:firstLine="142"/>
        <w:jc w:val="both"/>
      </w:pPr>
      <w:r w:rsidRPr="008925D0">
        <w:t xml:space="preserve"> </w:t>
      </w:r>
      <w:r w:rsidR="009C4ECF" w:rsidRPr="008925D0">
        <w:t>Güvenlik ve ilk yardım hizmetleri için gerekli ünitelerin bulunması,</w:t>
      </w:r>
    </w:p>
    <w:p w:rsidR="006E2B79" w:rsidRDefault="006E2B79" w:rsidP="00044E47">
      <w:pPr>
        <w:pStyle w:val="ListeParagraf"/>
        <w:numPr>
          <w:ilvl w:val="0"/>
          <w:numId w:val="20"/>
        </w:numPr>
        <w:spacing w:line="240" w:lineRule="atLeast"/>
        <w:ind w:left="1701" w:firstLine="142"/>
        <w:jc w:val="both"/>
      </w:pPr>
      <w:r w:rsidRPr="008925D0">
        <w:t xml:space="preserve"> </w:t>
      </w:r>
      <w:r w:rsidR="009C4ECF" w:rsidRPr="008925D0">
        <w:t>Yeterli otopark alanının bulunması,</w:t>
      </w:r>
    </w:p>
    <w:p w:rsidR="006E2B79" w:rsidRDefault="009C4ECF" w:rsidP="00044E47">
      <w:pPr>
        <w:pStyle w:val="ListeParagraf"/>
        <w:numPr>
          <w:ilvl w:val="0"/>
          <w:numId w:val="20"/>
        </w:numPr>
        <w:spacing w:line="240" w:lineRule="atLeast"/>
        <w:ind w:left="1701" w:firstLine="142"/>
        <w:jc w:val="both"/>
      </w:pPr>
      <w:r w:rsidRPr="008925D0">
        <w:t>VIP salonu, konuk ağırlama yerleri, basın odası, seminer salonu gibi yerlerin ve bayrak direklerinin bulunması,</w:t>
      </w:r>
    </w:p>
    <w:p w:rsidR="006E2B79" w:rsidRDefault="00A72C38" w:rsidP="00044E47">
      <w:pPr>
        <w:pStyle w:val="ListeParagraf"/>
        <w:numPr>
          <w:ilvl w:val="0"/>
          <w:numId w:val="20"/>
        </w:numPr>
        <w:spacing w:line="240" w:lineRule="atLeast"/>
        <w:ind w:left="1701" w:firstLine="142"/>
        <w:jc w:val="both"/>
      </w:pPr>
      <w:r w:rsidRPr="006E2B79">
        <w:rPr>
          <w:b/>
        </w:rPr>
        <w:t>(Ek Fıkra: YKK – 13.05.2023)</w:t>
      </w:r>
      <w:r>
        <w:t xml:space="preserve"> </w:t>
      </w:r>
      <w:r w:rsidR="00CD5A46" w:rsidRPr="008925D0">
        <w:t>Uluslararası nitelikteki fuarlarda ambulans bulundurulması,</w:t>
      </w:r>
    </w:p>
    <w:p w:rsidR="002B4107" w:rsidRDefault="00A72C38" w:rsidP="00044E47">
      <w:pPr>
        <w:pStyle w:val="ListeParagraf"/>
        <w:numPr>
          <w:ilvl w:val="0"/>
          <w:numId w:val="20"/>
        </w:numPr>
        <w:spacing w:line="240" w:lineRule="atLeast"/>
        <w:ind w:left="1701" w:firstLine="142"/>
        <w:jc w:val="both"/>
      </w:pPr>
      <w:r w:rsidRPr="006E2B79">
        <w:rPr>
          <w:b/>
        </w:rPr>
        <w:t>(Ek Fıkra: YKK – 13.05.2023)</w:t>
      </w:r>
      <w:r>
        <w:t xml:space="preserve"> </w:t>
      </w:r>
      <w:r w:rsidR="00CD5A46" w:rsidRPr="008925D0">
        <w:t xml:space="preserve">Uluslararası nitelikteki fuarlarda ziyaretçi girişlerinin sayılabilmesine </w:t>
      </w:r>
      <w:proofErr w:type="gramStart"/>
      <w:r w:rsidR="00CD5A46" w:rsidRPr="008925D0">
        <w:t>imkan</w:t>
      </w:r>
      <w:proofErr w:type="gramEnd"/>
      <w:r w:rsidR="00CD5A46" w:rsidRPr="008925D0">
        <w:t xml:space="preserve"> tanıyan turnike vb. kapı sisteminin bulunması</w:t>
      </w:r>
    </w:p>
    <w:p w:rsidR="006E2B79" w:rsidRPr="008925D0" w:rsidRDefault="006E2B79" w:rsidP="00A7076E">
      <w:pPr>
        <w:spacing w:line="240" w:lineRule="atLeast"/>
        <w:ind w:firstLine="709"/>
        <w:jc w:val="both"/>
      </w:pPr>
    </w:p>
    <w:p w:rsidR="008E2BBB" w:rsidRDefault="009C4ECF" w:rsidP="008E2BBB">
      <w:pPr>
        <w:spacing w:line="240" w:lineRule="atLeast"/>
        <w:jc w:val="both"/>
      </w:pPr>
      <w:proofErr w:type="gramStart"/>
      <w:r w:rsidRPr="008925D0">
        <w:t>zorunludur</w:t>
      </w:r>
      <w:proofErr w:type="gramEnd"/>
      <w:r w:rsidRPr="008925D0">
        <w:t xml:space="preserve">. </w:t>
      </w:r>
    </w:p>
    <w:p w:rsidR="00044E47" w:rsidRDefault="00044E47" w:rsidP="008E2BBB">
      <w:pPr>
        <w:spacing w:line="240" w:lineRule="atLeast"/>
        <w:jc w:val="both"/>
      </w:pPr>
    </w:p>
    <w:p w:rsidR="008E2BBB" w:rsidRDefault="009C4ECF" w:rsidP="00044E47">
      <w:pPr>
        <w:pStyle w:val="Balk1"/>
        <w:numPr>
          <w:ilvl w:val="0"/>
          <w:numId w:val="32"/>
        </w:numPr>
        <w:spacing w:line="240" w:lineRule="atLeast"/>
        <w:ind w:left="0" w:firstLine="709"/>
        <w:rPr>
          <w:rFonts w:ascii="Times New Roman" w:hAnsi="Times New Roman" w:cs="Times New Roman"/>
          <w:b w:val="0"/>
          <w:bCs w:val="0"/>
          <w:color w:val="auto"/>
        </w:rPr>
      </w:pPr>
      <w:r w:rsidRPr="008E2BBB">
        <w:rPr>
          <w:rFonts w:ascii="Times New Roman" w:hAnsi="Times New Roman" w:cs="Times New Roman"/>
          <w:b w:val="0"/>
          <w:bCs w:val="0"/>
          <w:color w:val="auto"/>
        </w:rPr>
        <w:t xml:space="preserve">Eğitim konulu ihtisas fuarları, kapalı alanlara ilişkin belirtilen ölçülerin en az ½ si ölçüsündeki alanlarda düzenlenebilir. </w:t>
      </w:r>
    </w:p>
    <w:p w:rsidR="008E2BBB" w:rsidRPr="008E2BBB" w:rsidRDefault="008E2BBB" w:rsidP="008E2BBB"/>
    <w:p w:rsidR="008E2BBB" w:rsidRDefault="008E2BBB" w:rsidP="00044E47">
      <w:pPr>
        <w:pStyle w:val="Balk1"/>
        <w:numPr>
          <w:ilvl w:val="0"/>
          <w:numId w:val="32"/>
        </w:numPr>
        <w:spacing w:line="240" w:lineRule="atLeast"/>
        <w:ind w:left="0" w:firstLine="709"/>
        <w:rPr>
          <w:rFonts w:ascii="Times New Roman" w:hAnsi="Times New Roman" w:cs="Times New Roman"/>
          <w:b w:val="0"/>
          <w:bCs w:val="0"/>
          <w:color w:val="auto"/>
        </w:rPr>
      </w:pPr>
      <w:r>
        <w:t xml:space="preserve"> </w:t>
      </w:r>
      <w:r w:rsidR="00CD5A46" w:rsidRPr="008E2BBB">
        <w:rPr>
          <w:rFonts w:ascii="Times New Roman" w:hAnsi="Times New Roman" w:cs="Times New Roman"/>
          <w:b w:val="0"/>
          <w:bCs w:val="0"/>
          <w:color w:val="auto"/>
        </w:rPr>
        <w:t>Geçici olarak tanzim edilecek alanlarda fuar düzenlenmesine ilişkin başvurular, bu maddenin ikinci fıkrasında sayılan özelliklerin nasıl yerine getirileceğine ilişkin bütün bilgi ve çizimleri ayrıntılı biçimde içeren bir projenin başvuruda sunulması koşuluyla, fuarın niteliği dikkate alınarak Birlik tarafından değerlendirmeye alınır; bu Esaslara uygun bulunanlar ilgili yılın ana fuar takvimine veya ekleme yoluyla fuar takvimine dahil edilir.</w:t>
      </w:r>
    </w:p>
    <w:p w:rsidR="008E2BBB" w:rsidRPr="008E2BBB" w:rsidRDefault="008E2BBB" w:rsidP="00044E47">
      <w:pPr>
        <w:ind w:firstLine="709"/>
      </w:pPr>
    </w:p>
    <w:p w:rsidR="009C4ECF" w:rsidRPr="008E2BBB" w:rsidRDefault="008E2BBB" w:rsidP="00044E47">
      <w:pPr>
        <w:pStyle w:val="Balk1"/>
        <w:numPr>
          <w:ilvl w:val="0"/>
          <w:numId w:val="32"/>
        </w:numPr>
        <w:spacing w:line="240" w:lineRule="atLeast"/>
        <w:ind w:left="0" w:firstLine="709"/>
        <w:rPr>
          <w:rFonts w:ascii="Times New Roman" w:hAnsi="Times New Roman" w:cs="Times New Roman"/>
          <w:b w:val="0"/>
          <w:bCs w:val="0"/>
          <w:color w:val="auto"/>
        </w:rPr>
      </w:pPr>
      <w:r>
        <w:t xml:space="preserve"> </w:t>
      </w:r>
      <w:r w:rsidR="009C4ECF" w:rsidRPr="008E2BBB">
        <w:rPr>
          <w:rFonts w:ascii="Times New Roman" w:hAnsi="Times New Roman" w:cs="Times New Roman"/>
          <w:b w:val="0"/>
          <w:bCs w:val="0"/>
          <w:color w:val="auto"/>
        </w:rPr>
        <w:t xml:space="preserve">Fuarın düzenleneceği alanın bu Esaslarda belirtilen şartları taşıyıp taşımadığı fuar düzenleme başvurusunu alan </w:t>
      </w:r>
      <w:r w:rsidR="00E84F81">
        <w:rPr>
          <w:rFonts w:ascii="Times New Roman" w:hAnsi="Times New Roman" w:cs="Times New Roman"/>
          <w:b w:val="0"/>
          <w:bCs w:val="0"/>
          <w:color w:val="auto"/>
        </w:rPr>
        <w:t>Oda/Borsa</w:t>
      </w:r>
      <w:r w:rsidR="009C4ECF" w:rsidRPr="008E2BBB">
        <w:rPr>
          <w:rFonts w:ascii="Times New Roman" w:hAnsi="Times New Roman" w:cs="Times New Roman"/>
          <w:b w:val="0"/>
          <w:bCs w:val="0"/>
          <w:color w:val="auto"/>
        </w:rPr>
        <w:t xml:space="preserve"> tarafından tetkik edilir. Alanın, bu şartları taşıyıp taşımadığına ilişkin </w:t>
      </w:r>
      <w:r w:rsidR="00E84F81">
        <w:rPr>
          <w:rFonts w:ascii="Times New Roman" w:hAnsi="Times New Roman" w:cs="Times New Roman"/>
          <w:b w:val="0"/>
          <w:bCs w:val="0"/>
          <w:color w:val="auto"/>
        </w:rPr>
        <w:t>Oda/Borsa</w:t>
      </w:r>
      <w:r w:rsidR="009C4ECF" w:rsidRPr="008E2BBB">
        <w:rPr>
          <w:rFonts w:ascii="Times New Roman" w:hAnsi="Times New Roman" w:cs="Times New Roman"/>
          <w:b w:val="0"/>
          <w:bCs w:val="0"/>
          <w:color w:val="auto"/>
        </w:rPr>
        <w:t xml:space="preserve"> görüşü fuar başvurusu ile birlikte Birliğe intikal ettirilir.</w:t>
      </w:r>
    </w:p>
    <w:p w:rsidR="009C4ECF" w:rsidRPr="008925D0" w:rsidRDefault="009C4ECF" w:rsidP="00044E47">
      <w:pPr>
        <w:pStyle w:val="GvdeMetni"/>
        <w:spacing w:line="240" w:lineRule="atLeast"/>
        <w:ind w:firstLine="709"/>
      </w:pPr>
    </w:p>
    <w:p w:rsidR="008E2BBB" w:rsidRDefault="009C4ECF" w:rsidP="00044E47">
      <w:pPr>
        <w:pStyle w:val="GvdeMetni"/>
        <w:numPr>
          <w:ilvl w:val="0"/>
          <w:numId w:val="32"/>
        </w:numPr>
        <w:spacing w:line="240" w:lineRule="atLeast"/>
        <w:ind w:left="0" w:firstLine="709"/>
      </w:pPr>
      <w:r w:rsidRPr="008925D0">
        <w:t xml:space="preserve">Fuar merkezlerinde düzenlenmek üzere yapılan fuar başvurularında ise, alanın bu Esaslarda belirtilen şartları taşıyıp taşımadığına ilişkin </w:t>
      </w:r>
      <w:r w:rsidR="00E84F81">
        <w:t>Oda/Borsa</w:t>
      </w:r>
      <w:r w:rsidRPr="008925D0">
        <w:t xml:space="preserve"> görüşü aranmaz.</w:t>
      </w:r>
    </w:p>
    <w:p w:rsidR="008E2BBB" w:rsidRDefault="008E2BBB" w:rsidP="00044E47">
      <w:pPr>
        <w:pStyle w:val="ListeParagraf"/>
        <w:ind w:firstLine="709"/>
        <w:rPr>
          <w:b/>
        </w:rPr>
      </w:pPr>
    </w:p>
    <w:p w:rsidR="00D65219" w:rsidRDefault="00A72C38" w:rsidP="00044E47">
      <w:pPr>
        <w:pStyle w:val="GvdeMetni"/>
        <w:numPr>
          <w:ilvl w:val="0"/>
          <w:numId w:val="32"/>
        </w:numPr>
        <w:spacing w:line="240" w:lineRule="atLeast"/>
        <w:ind w:left="0" w:firstLine="709"/>
      </w:pPr>
      <w:r w:rsidRPr="00D66358">
        <w:rPr>
          <w:b/>
        </w:rPr>
        <w:t>(</w:t>
      </w:r>
      <w:r>
        <w:rPr>
          <w:b/>
        </w:rPr>
        <w:t>Değişik</w:t>
      </w:r>
      <w:r w:rsidRPr="00D66358">
        <w:rPr>
          <w:b/>
        </w:rPr>
        <w:t>: YKK – 13.05.2023)</w:t>
      </w:r>
      <w:r>
        <w:t xml:space="preserve"> </w:t>
      </w:r>
      <w:r w:rsidR="00CD5A46" w:rsidRPr="008925D0">
        <w:t xml:space="preserve">Fuar düzenlenen alanın bu </w:t>
      </w:r>
      <w:proofErr w:type="spellStart"/>
      <w:r w:rsidR="00CD5A46" w:rsidRPr="008925D0">
        <w:t>Esaslar’da</w:t>
      </w:r>
      <w:proofErr w:type="spellEnd"/>
      <w:r w:rsidR="00CD5A46" w:rsidRPr="008925D0">
        <w:t xml:space="preserve"> belirtilen şartlardan herhangi birini taşımadığının tespiti halinde düzenleyiciye, Birlik tarafından ihtar verilir. Alanın birden fazla şartı taşımadığının tespiti halinde ilgili fuarın düzenleyicisine fuar takvimine alınmama ve takvimden çıkarma işlemi tesis edilir. Aynı alanda mevcut şartlar düzeltilmeden yapılan herhangi bir yeni fuar düzenlenme başvurusu Birlik tarafından kabul edilmez.</w:t>
      </w:r>
    </w:p>
    <w:p w:rsidR="00D65219" w:rsidRDefault="00D65219" w:rsidP="00044E47">
      <w:pPr>
        <w:pStyle w:val="ListeParagraf"/>
        <w:ind w:firstLine="709"/>
      </w:pPr>
    </w:p>
    <w:p w:rsidR="009C4ECF" w:rsidRPr="008925D0" w:rsidRDefault="009C4ECF" w:rsidP="00044E47">
      <w:pPr>
        <w:pStyle w:val="GvdeMetni"/>
        <w:numPr>
          <w:ilvl w:val="0"/>
          <w:numId w:val="32"/>
        </w:numPr>
        <w:spacing w:line="240" w:lineRule="atLeast"/>
        <w:ind w:left="0" w:firstLine="709"/>
      </w:pPr>
      <w:r w:rsidRPr="008925D0">
        <w:t xml:space="preserve">Düzenleyicinin, katılımcı ve ziyaretçilerin şikâyetlerini rahatlıkla yapabilmeleri amacıyla kolayca görebilecekleri bir yere, Birliğin posta adresi, elektronik posta adresi, telefon ve faks numaralarını açıkça belirten bir tabela asması zorunludur. Bu tabelanın fuar alanına asılmaması ya da asılan tabelanın belirtilen niteliklere sahip olmaması halinde düzenleyiciye, Birlik tarafından ihtar verilir.  </w:t>
      </w:r>
    </w:p>
    <w:p w:rsidR="009C4ECF" w:rsidRPr="008925D0" w:rsidRDefault="009C4ECF" w:rsidP="00A7076E">
      <w:pPr>
        <w:spacing w:line="240" w:lineRule="atLeast"/>
        <w:ind w:firstLine="720"/>
        <w:jc w:val="both"/>
        <w:rPr>
          <w:b/>
        </w:rPr>
      </w:pPr>
    </w:p>
    <w:p w:rsidR="0000134F"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CD5A46" w:rsidRPr="00DD1CED">
        <w:rPr>
          <w:rFonts w:ascii="Times New Roman" w:hAnsi="Times New Roman" w:cs="Times New Roman"/>
          <w:bCs w:val="0"/>
          <w:color w:val="auto"/>
        </w:rPr>
        <w:t>9</w:t>
      </w:r>
      <w:r w:rsidRPr="00DD1CED">
        <w:rPr>
          <w:rFonts w:ascii="Times New Roman" w:hAnsi="Times New Roman" w:cs="Times New Roman"/>
          <w:bCs w:val="0"/>
          <w:color w:val="auto"/>
        </w:rPr>
        <w:t xml:space="preserve"> – </w:t>
      </w:r>
      <w:r w:rsidR="0000134F" w:rsidRPr="00DD1CED">
        <w:rPr>
          <w:rFonts w:ascii="Times New Roman" w:hAnsi="Times New Roman" w:cs="Times New Roman"/>
          <w:bCs w:val="0"/>
          <w:color w:val="auto"/>
        </w:rPr>
        <w:t>Yetki Belgesi İşlemleri</w:t>
      </w:r>
    </w:p>
    <w:p w:rsidR="009C4ECF" w:rsidRPr="008925D0" w:rsidRDefault="00D65219" w:rsidP="00E84F81">
      <w:pPr>
        <w:pStyle w:val="GvdeMetni"/>
        <w:numPr>
          <w:ilvl w:val="0"/>
          <w:numId w:val="34"/>
        </w:numPr>
        <w:spacing w:line="240" w:lineRule="atLeast"/>
        <w:ind w:left="709" w:firstLine="0"/>
      </w:pPr>
      <w:r>
        <w:t xml:space="preserve"> </w:t>
      </w:r>
      <w:r w:rsidR="00CD5A46" w:rsidRPr="008925D0">
        <w:t>Başvuru yapan şirketlerde aranacak şartlar:</w:t>
      </w:r>
    </w:p>
    <w:p w:rsidR="00D65219" w:rsidRDefault="00A72C38" w:rsidP="00044E47">
      <w:pPr>
        <w:pStyle w:val="ListeParagraf"/>
        <w:numPr>
          <w:ilvl w:val="0"/>
          <w:numId w:val="36"/>
        </w:numPr>
        <w:spacing w:line="240" w:lineRule="atLeast"/>
        <w:ind w:left="1843" w:firstLine="0"/>
        <w:jc w:val="both"/>
      </w:pPr>
      <w:r w:rsidRPr="00D65219">
        <w:rPr>
          <w:b/>
        </w:rPr>
        <w:t>(Değişik: YKK – 13.05.2023)</w:t>
      </w:r>
      <w:r>
        <w:t xml:space="preserve"> </w:t>
      </w:r>
      <w:r w:rsidR="00CD5A46" w:rsidRPr="008925D0">
        <w:t xml:space="preserve">Anonim veya </w:t>
      </w:r>
      <w:proofErr w:type="spellStart"/>
      <w:r w:rsidR="00CD5A46" w:rsidRPr="008925D0">
        <w:t>limited</w:t>
      </w:r>
      <w:proofErr w:type="spellEnd"/>
      <w:r w:rsidR="00CD5A46" w:rsidRPr="008925D0">
        <w:t xml:space="preserve"> şirket olması,</w:t>
      </w:r>
    </w:p>
    <w:p w:rsidR="00D65219" w:rsidRDefault="00FD6AE6" w:rsidP="00044E47">
      <w:pPr>
        <w:pStyle w:val="ListeParagraf"/>
        <w:numPr>
          <w:ilvl w:val="0"/>
          <w:numId w:val="36"/>
        </w:numPr>
        <w:spacing w:line="240" w:lineRule="atLeast"/>
        <w:ind w:left="1843" w:firstLine="0"/>
        <w:jc w:val="both"/>
      </w:pPr>
      <w:r w:rsidRPr="008925D0">
        <w:t xml:space="preserve">Ana sözleşmelerinde fuarcılık faaliyetinin ve bu faaliyetin tanıtımı amacıyla her türlü yayıncılık, reklamcılık ve organizasyon işleriyle, </w:t>
      </w:r>
      <w:r w:rsidRPr="008925D0">
        <w:lastRenderedPageBreak/>
        <w:t>fuar konusuyla ilgili olması kaydıyla kongre, seminer, sempozyum ve benzeri faaliyetlerde bulunacaklarının belirtil</w:t>
      </w:r>
      <w:r w:rsidR="00CD5A46" w:rsidRPr="008925D0">
        <w:t>miş olması</w:t>
      </w:r>
      <w:r w:rsidR="009C4ECF" w:rsidRPr="008925D0">
        <w:t>,</w:t>
      </w:r>
    </w:p>
    <w:p w:rsidR="00D65219" w:rsidRDefault="00CD5A46" w:rsidP="00044E47">
      <w:pPr>
        <w:pStyle w:val="ListeParagraf"/>
        <w:numPr>
          <w:ilvl w:val="0"/>
          <w:numId w:val="36"/>
        </w:numPr>
        <w:spacing w:line="240" w:lineRule="atLeast"/>
        <w:ind w:left="1843" w:firstLine="0"/>
        <w:jc w:val="both"/>
      </w:pPr>
      <w:r w:rsidRPr="008925D0">
        <w:t xml:space="preserve">Birlik tarafından belirlenen sermaye tutarının ödenmiş ve bu sermayenin </w:t>
      </w:r>
      <w:proofErr w:type="spellStart"/>
      <w:r w:rsidRPr="008925D0">
        <w:t>özvarlık</w:t>
      </w:r>
      <w:proofErr w:type="spellEnd"/>
      <w:r w:rsidRPr="008925D0">
        <w:t xml:space="preserve"> içinde korunuyor olması</w:t>
      </w:r>
      <w:r w:rsidR="000071F7">
        <w:t>,</w:t>
      </w:r>
    </w:p>
    <w:p w:rsidR="00CD5A46" w:rsidRPr="008925D0" w:rsidRDefault="00CD5A46" w:rsidP="00044E47">
      <w:pPr>
        <w:pStyle w:val="ListeParagraf"/>
        <w:numPr>
          <w:ilvl w:val="0"/>
          <w:numId w:val="36"/>
        </w:numPr>
        <w:spacing w:line="240" w:lineRule="atLeast"/>
        <w:ind w:left="1843" w:firstLine="0"/>
        <w:jc w:val="both"/>
      </w:pPr>
      <w:r w:rsidRPr="008925D0">
        <w:t>Düzenleyiciler, bu maddenin c bendinde belirtilen şartı taşıdıklarını gösterir Yeminli Mali Müşavir Raporunu Birlik tarafından belirlenen zaman aralıklarında Sistem üzerinden ibraz etmek ile yükümlüdür. Anılan raporun süresi içerisinde ibraz edilmemesi halinde şirkete ihtar verilir; ihtarın ilgili şirkete tebliğinden itibaren 30 gün içerisinde raporun ibraz edilmemesi halinde düzenleyicinin Yetki Belgesi iptal edilir.</w:t>
      </w:r>
    </w:p>
    <w:p w:rsidR="002D7D87" w:rsidRPr="008925D0" w:rsidRDefault="002D7D87" w:rsidP="00A7076E">
      <w:pPr>
        <w:spacing w:line="240" w:lineRule="atLeast"/>
        <w:jc w:val="both"/>
      </w:pPr>
    </w:p>
    <w:p w:rsidR="002D7D87" w:rsidRPr="008925D0" w:rsidRDefault="002D7D87" w:rsidP="00044E47">
      <w:pPr>
        <w:pStyle w:val="GvdeMetni"/>
        <w:numPr>
          <w:ilvl w:val="0"/>
          <w:numId w:val="34"/>
        </w:numPr>
        <w:spacing w:line="240" w:lineRule="atLeast"/>
        <w:ind w:left="0" w:firstLine="709"/>
      </w:pPr>
      <w:r w:rsidRPr="008925D0">
        <w:t xml:space="preserve"> </w:t>
      </w:r>
      <w:r w:rsidR="00A72C38" w:rsidRPr="00D66358">
        <w:rPr>
          <w:b/>
        </w:rPr>
        <w:t>(</w:t>
      </w:r>
      <w:r w:rsidR="00A72C38">
        <w:rPr>
          <w:b/>
        </w:rPr>
        <w:t>Değişik</w:t>
      </w:r>
      <w:r w:rsidR="00A72C38" w:rsidRPr="00D66358">
        <w:rPr>
          <w:b/>
        </w:rPr>
        <w:t>: YKK – 13.05.2023)</w:t>
      </w:r>
      <w:r w:rsidR="00A72C38">
        <w:t xml:space="preserve"> </w:t>
      </w:r>
      <w:r w:rsidRPr="008925D0">
        <w:t xml:space="preserve">Yetki belgesi almak isteyen şirketler, </w:t>
      </w:r>
      <w:r w:rsidR="005B2CFE" w:rsidRPr="008925D0">
        <w:t>S</w:t>
      </w:r>
      <w:r w:rsidRPr="008925D0">
        <w:t>istem üzerinden aşağıda belirtilen belgelerle birlikte başvururlar</w:t>
      </w:r>
      <w:r w:rsidR="000071F7">
        <w:t>:</w:t>
      </w:r>
    </w:p>
    <w:p w:rsidR="00D65219" w:rsidRDefault="002D7D87" w:rsidP="00D65219">
      <w:pPr>
        <w:pStyle w:val="ListeParagraf"/>
        <w:numPr>
          <w:ilvl w:val="0"/>
          <w:numId w:val="35"/>
        </w:numPr>
        <w:spacing w:line="240" w:lineRule="atLeast"/>
        <w:ind w:left="1276" w:hanging="283"/>
        <w:jc w:val="both"/>
      </w:pPr>
      <w:r w:rsidRPr="008925D0">
        <w:t>Şirketin, Birlik tarafından belirlenmiş, ödenmiş sermayeye sahip bulunduğuna ve bu sermayenin öz varlık içinde korunduğuna ilişkin, 3568 sayılı Serbest Muhasebecilik, Serbest Muhasebeci Mali Müşavirlik ve Yeminli Mali Müşavirlik Kanunu uyarınca yeminli mali müşavir tarafından düzenlenmiş rapor</w:t>
      </w:r>
      <w:r w:rsidR="000071F7">
        <w:t>,</w:t>
      </w:r>
    </w:p>
    <w:p w:rsidR="00D65219" w:rsidRDefault="00646B8F" w:rsidP="00D65219">
      <w:pPr>
        <w:pStyle w:val="ListeParagraf"/>
        <w:numPr>
          <w:ilvl w:val="0"/>
          <w:numId w:val="35"/>
        </w:numPr>
        <w:spacing w:line="240" w:lineRule="atLeast"/>
        <w:ind w:left="1276" w:hanging="283"/>
        <w:jc w:val="both"/>
      </w:pPr>
      <w:r w:rsidRPr="002C2FEA">
        <w:t>Birlik tarafından belirlenmiş Türk Lirası cinsinden</w:t>
      </w:r>
      <w:r w:rsidRPr="008925D0">
        <w:t xml:space="preserve"> nakit teminatın şirket adına Birlikçe ilan edilmiş banka hesabına yatırıldığını gösterir belge</w:t>
      </w:r>
      <w:r w:rsidR="000071F7">
        <w:t>,</w:t>
      </w:r>
    </w:p>
    <w:p w:rsidR="009C4ECF" w:rsidRPr="008925D0" w:rsidRDefault="00A72C38" w:rsidP="00D65219">
      <w:pPr>
        <w:pStyle w:val="ListeParagraf"/>
        <w:numPr>
          <w:ilvl w:val="0"/>
          <w:numId w:val="35"/>
        </w:numPr>
        <w:spacing w:line="240" w:lineRule="atLeast"/>
        <w:ind w:left="1276" w:hanging="283"/>
        <w:jc w:val="both"/>
      </w:pPr>
      <w:r w:rsidRPr="00D65219">
        <w:rPr>
          <w:b/>
        </w:rPr>
        <w:t>(</w:t>
      </w:r>
      <w:r w:rsidR="007A3EE0" w:rsidRPr="00D65219">
        <w:rPr>
          <w:b/>
        </w:rPr>
        <w:t>Ek Fıkra</w:t>
      </w:r>
      <w:r w:rsidRPr="00D65219">
        <w:rPr>
          <w:b/>
        </w:rPr>
        <w:t>: YKK – 13.05.2023)</w:t>
      </w:r>
      <w:r>
        <w:t xml:space="preserve"> </w:t>
      </w:r>
      <w:r w:rsidR="002D7D87" w:rsidRPr="008925D0">
        <w:t xml:space="preserve">Başvuru için Birlik tarafından belirlenmiş ücretin, Birlikçe ilan edilmiş banka hesabına yatırıldığına dair belge. Başvuru ücretinin </w:t>
      </w:r>
      <w:r w:rsidR="005B2CFE" w:rsidRPr="008925D0">
        <w:t>S</w:t>
      </w:r>
      <w:r w:rsidR="002D7D87" w:rsidRPr="008925D0">
        <w:t>istem üzerinden online ödenmesi halinde ayrıca belge ibrazı gerekmemektedir.</w:t>
      </w:r>
    </w:p>
    <w:p w:rsidR="0000134F" w:rsidRPr="008925D0" w:rsidRDefault="0000134F" w:rsidP="00A7076E">
      <w:pPr>
        <w:spacing w:line="240" w:lineRule="atLeast"/>
        <w:jc w:val="both"/>
      </w:pPr>
    </w:p>
    <w:p w:rsidR="002D7D87" w:rsidRPr="008925D0" w:rsidRDefault="002D7D87" w:rsidP="00044E47">
      <w:pPr>
        <w:pStyle w:val="GvdeMetni"/>
        <w:numPr>
          <w:ilvl w:val="0"/>
          <w:numId w:val="34"/>
        </w:numPr>
        <w:spacing w:line="240" w:lineRule="atLeast"/>
        <w:ind w:left="0" w:firstLine="709"/>
      </w:pPr>
      <w:r w:rsidRPr="008925D0">
        <w:t xml:space="preserve"> </w:t>
      </w:r>
      <w:r w:rsidR="00A72C38" w:rsidRPr="00D66358">
        <w:rPr>
          <w:b/>
        </w:rPr>
        <w:t>(</w:t>
      </w:r>
      <w:r w:rsidR="00A72C38">
        <w:rPr>
          <w:b/>
        </w:rPr>
        <w:t>Değişik</w:t>
      </w:r>
      <w:r w:rsidR="00A72C38" w:rsidRPr="00D66358">
        <w:rPr>
          <w:b/>
        </w:rPr>
        <w:t>: YKK – 13.05.2023)</w:t>
      </w:r>
      <w:r w:rsidR="00A72C38">
        <w:t xml:space="preserve"> </w:t>
      </w:r>
      <w:r w:rsidRPr="008925D0">
        <w:t xml:space="preserve">Yapılan başvuru, şirketin üyesi olduğu Oda tarafından tetkik edilir, Oda görüşü ile birlikte </w:t>
      </w:r>
      <w:r w:rsidR="005B2CFE" w:rsidRPr="008925D0">
        <w:t>S</w:t>
      </w:r>
      <w:r w:rsidRPr="008925D0">
        <w:t>istem üzerinden Birliğe intikal ettirilir.</w:t>
      </w:r>
    </w:p>
    <w:p w:rsidR="0000134F" w:rsidRPr="008925D0" w:rsidRDefault="0000134F" w:rsidP="00044E47">
      <w:pPr>
        <w:spacing w:line="240" w:lineRule="atLeast"/>
        <w:ind w:firstLine="709"/>
        <w:jc w:val="both"/>
      </w:pPr>
    </w:p>
    <w:p w:rsidR="0000134F" w:rsidRPr="008925D0" w:rsidRDefault="00A72C38" w:rsidP="00044E47">
      <w:pPr>
        <w:pStyle w:val="GvdeMetni"/>
        <w:numPr>
          <w:ilvl w:val="0"/>
          <w:numId w:val="34"/>
        </w:numPr>
        <w:spacing w:line="240" w:lineRule="atLeast"/>
        <w:ind w:left="0" w:firstLine="709"/>
      </w:pPr>
      <w:r w:rsidRPr="00A72C38">
        <w:rPr>
          <w:b/>
        </w:rPr>
        <w:t xml:space="preserve"> </w:t>
      </w:r>
      <w:r w:rsidRPr="00D66358">
        <w:rPr>
          <w:b/>
        </w:rPr>
        <w:t>(</w:t>
      </w:r>
      <w:r>
        <w:rPr>
          <w:b/>
        </w:rPr>
        <w:t>Değişik</w:t>
      </w:r>
      <w:r w:rsidRPr="00D66358">
        <w:rPr>
          <w:b/>
        </w:rPr>
        <w:t>: YKK – 13.05.2023)</w:t>
      </w:r>
      <w:r>
        <w:t xml:space="preserve"> </w:t>
      </w:r>
      <w:r w:rsidR="0000134F" w:rsidRPr="008925D0">
        <w:rPr>
          <w:b/>
        </w:rPr>
        <w:t>Yetki belgesinin süresi:</w:t>
      </w:r>
      <w:r w:rsidR="0000134F" w:rsidRPr="008925D0">
        <w:t xml:space="preserve"> İlk defa verilen yetki belgesinin süresi belgenin düzenlendiği tarih itibariyle ikinci yılın son gününe kadardır. Süresinin bitimi sonunda, yetki belgesi süresince yurt dışında ya da bu Esaslara uygun olarak yurt içinde en az iki fuar gerçekleştirmemiş olan düzenleyicilerin belgeleri, belgenin düzenlendiği tarih itibariyle ikinci yılın son gününe kadar yeniden düzenlenir. Yetki belgesi süresince yurt dışında ya da bu Esaslara uygun olarak yenileme başvurusu yapılan tarih itibariyle yurt içinde en az iki fuar gerçekleştirmiş olan düzenleyicilerin belgeleri ise, yenileme tarihi itibariyle beşinci yılın son gününe kadar yeniden düzenlenir.</w:t>
      </w:r>
    </w:p>
    <w:p w:rsidR="0000134F" w:rsidRPr="008925D0" w:rsidRDefault="0000134F" w:rsidP="00044E47">
      <w:pPr>
        <w:spacing w:line="240" w:lineRule="atLeast"/>
        <w:ind w:firstLine="709"/>
        <w:jc w:val="both"/>
      </w:pPr>
    </w:p>
    <w:p w:rsidR="001C5501" w:rsidRPr="008925D0" w:rsidRDefault="0000134F"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Değişik</w:t>
      </w:r>
      <w:r w:rsidR="00A7076E" w:rsidRPr="00D66358">
        <w:rPr>
          <w:b/>
        </w:rPr>
        <w:t>: YKK – 13.05.2023)</w:t>
      </w:r>
      <w:r w:rsidR="00A7076E">
        <w:t xml:space="preserve"> </w:t>
      </w:r>
      <w:r w:rsidR="00A7076E" w:rsidRPr="008925D0">
        <w:t xml:space="preserve"> </w:t>
      </w:r>
      <w:r w:rsidRPr="008925D0">
        <w:rPr>
          <w:b/>
        </w:rPr>
        <w:t>Yetki belgesinin yenilenmesi</w:t>
      </w:r>
      <w:r w:rsidRPr="008925D0">
        <w:t xml:space="preserve">: </w:t>
      </w:r>
    </w:p>
    <w:p w:rsidR="007A3EE0" w:rsidRDefault="0000134F" w:rsidP="00044E47">
      <w:pPr>
        <w:pStyle w:val="ListeParagraf"/>
        <w:numPr>
          <w:ilvl w:val="0"/>
          <w:numId w:val="25"/>
        </w:numPr>
        <w:spacing w:line="240" w:lineRule="atLeast"/>
        <w:ind w:left="1276" w:firstLine="709"/>
        <w:jc w:val="both"/>
      </w:pPr>
      <w:r w:rsidRPr="008925D0">
        <w:t>Nakit teminatı, Birlik tarafından belirlenmiş banka hesabında korunmuş olan</w:t>
      </w:r>
      <w:r w:rsidR="001C5501" w:rsidRPr="008925D0">
        <w:t>,</w:t>
      </w:r>
      <w:r w:rsidRPr="008925D0">
        <w:t xml:space="preserve"> </w:t>
      </w:r>
    </w:p>
    <w:p w:rsidR="001C5501" w:rsidRDefault="001C5501" w:rsidP="00044E47">
      <w:pPr>
        <w:pStyle w:val="ListeParagraf"/>
        <w:numPr>
          <w:ilvl w:val="0"/>
          <w:numId w:val="25"/>
        </w:numPr>
        <w:spacing w:line="240" w:lineRule="atLeast"/>
        <w:ind w:left="1276" w:firstLine="709"/>
        <w:jc w:val="both"/>
      </w:pPr>
      <w:r w:rsidRPr="008925D0">
        <w:t>B</w:t>
      </w:r>
      <w:r w:rsidR="0000134F" w:rsidRPr="008925D0">
        <w:t>u maddenin 1 inci fıkrasında belirtilen şartları taşımaya devam eden</w:t>
      </w:r>
    </w:p>
    <w:p w:rsidR="007A3EE0" w:rsidRPr="008925D0" w:rsidRDefault="007A3EE0" w:rsidP="00044E47">
      <w:pPr>
        <w:spacing w:line="240" w:lineRule="atLeast"/>
        <w:ind w:firstLine="709"/>
        <w:jc w:val="both"/>
      </w:pPr>
    </w:p>
    <w:p w:rsidR="0000134F" w:rsidRPr="008925D0" w:rsidRDefault="001C5501" w:rsidP="00044E47">
      <w:pPr>
        <w:spacing w:line="240" w:lineRule="atLeast"/>
        <w:ind w:firstLine="709"/>
        <w:jc w:val="both"/>
      </w:pPr>
      <w:proofErr w:type="gramStart"/>
      <w:r w:rsidRPr="008925D0">
        <w:t>düzenleyiciler</w:t>
      </w:r>
      <w:proofErr w:type="gramEnd"/>
      <w:r w:rsidRPr="008925D0">
        <w:t xml:space="preserve">, </w:t>
      </w:r>
      <w:r w:rsidR="0000134F" w:rsidRPr="008925D0">
        <w:t>(</w:t>
      </w:r>
      <w:r w:rsidRPr="008925D0">
        <w:t>b</w:t>
      </w:r>
      <w:r w:rsidR="0000134F" w:rsidRPr="008925D0">
        <w:t>) bendinde belirtilen belge hariç olmak üzere</w:t>
      </w:r>
      <w:r w:rsidRPr="008925D0">
        <w:t xml:space="preserve"> yine bu maddenin 2 inci fıkrasında </w:t>
      </w:r>
      <w:r w:rsidR="0000134F" w:rsidRPr="008925D0">
        <w:t xml:space="preserve">belirtilen belgelerle, </w:t>
      </w:r>
      <w:r w:rsidR="000D6A3B" w:rsidRPr="008925D0">
        <w:t>S</w:t>
      </w:r>
      <w:r w:rsidR="0000134F" w:rsidRPr="008925D0">
        <w:t>istem üzerinden yetki belgesi yenileme başvurusunda bulunur.</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0071F7">
        <w:rPr>
          <w:b/>
        </w:rPr>
        <w:t>Yetki belgesinin iptal edilmesi başvurusu:</w:t>
      </w:r>
      <w:r w:rsidRPr="008925D0">
        <w:t xml:space="preserve"> Düzenleyiciler, </w:t>
      </w:r>
      <w:r w:rsidR="000D6A3B" w:rsidRPr="008925D0">
        <w:t>S</w:t>
      </w:r>
      <w:r w:rsidRPr="008925D0">
        <w:t xml:space="preserve">istem üzerinden, şirket yetkili organ kararını ibraz ederek belge iptal başvurusunda bulunur.    </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lastRenderedPageBreak/>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 xml:space="preserve">Yetki belgesine ilişkin tüm başvurular, Birlik tarafından onaylanmadığı sürece, şirket tarafından, </w:t>
      </w:r>
      <w:r w:rsidR="000D6A3B" w:rsidRPr="008925D0">
        <w:t>S</w:t>
      </w:r>
      <w:r w:rsidRPr="008925D0">
        <w:t>istem üzerinden geri çekilebilir.</w:t>
      </w:r>
    </w:p>
    <w:p w:rsidR="001C5501" w:rsidRPr="008925D0" w:rsidRDefault="001C5501" w:rsidP="00044E47">
      <w:pPr>
        <w:spacing w:line="240" w:lineRule="atLeast"/>
        <w:ind w:firstLine="709"/>
        <w:jc w:val="both"/>
      </w:pPr>
    </w:p>
    <w:p w:rsidR="001C5501" w:rsidRPr="008925D0" w:rsidRDefault="001C5501" w:rsidP="00044E47">
      <w:pPr>
        <w:pStyle w:val="GvdeMetni"/>
        <w:numPr>
          <w:ilvl w:val="0"/>
          <w:numId w:val="34"/>
        </w:numPr>
        <w:spacing w:line="240" w:lineRule="atLeast"/>
        <w:ind w:left="0" w:firstLine="709"/>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Reddedilen başvurular ile şirket tarafından geri çekilen başvurulara ilişkin başvuru ücreti iade edilmez.</w:t>
      </w:r>
    </w:p>
    <w:p w:rsidR="009C4ECF" w:rsidRPr="008925D0" w:rsidRDefault="009C4ECF" w:rsidP="00044E47">
      <w:pPr>
        <w:spacing w:line="240" w:lineRule="atLeast"/>
        <w:ind w:firstLine="709"/>
        <w:jc w:val="both"/>
      </w:pPr>
      <w:r w:rsidRPr="008925D0">
        <w:tab/>
      </w:r>
    </w:p>
    <w:p w:rsidR="001C5501"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1C5501" w:rsidRPr="00DD1CED">
        <w:rPr>
          <w:rFonts w:ascii="Times New Roman" w:hAnsi="Times New Roman" w:cs="Times New Roman"/>
          <w:bCs w:val="0"/>
          <w:color w:val="auto"/>
        </w:rPr>
        <w:t>0</w:t>
      </w:r>
      <w:r w:rsidRPr="00DD1CED">
        <w:rPr>
          <w:rFonts w:ascii="Times New Roman" w:hAnsi="Times New Roman" w:cs="Times New Roman"/>
          <w:bCs w:val="0"/>
          <w:color w:val="auto"/>
        </w:rPr>
        <w:t xml:space="preserve"> – </w:t>
      </w:r>
      <w:r w:rsidR="001C5501" w:rsidRPr="00DD1CED">
        <w:rPr>
          <w:rFonts w:ascii="Times New Roman" w:hAnsi="Times New Roman" w:cs="Times New Roman"/>
          <w:bCs w:val="0"/>
          <w:color w:val="auto"/>
        </w:rPr>
        <w:t>Yükümlülükler ve Yetkiler</w:t>
      </w:r>
    </w:p>
    <w:p w:rsidR="009C4ECF" w:rsidRPr="008925D0" w:rsidRDefault="00A7076E" w:rsidP="00044E47">
      <w:pPr>
        <w:pStyle w:val="ListeParagraf"/>
        <w:numPr>
          <w:ilvl w:val="0"/>
          <w:numId w:val="37"/>
        </w:numPr>
        <w:spacing w:line="240" w:lineRule="atLeast"/>
        <w:ind w:left="0" w:firstLine="709"/>
        <w:jc w:val="both"/>
      </w:pPr>
      <w:r w:rsidRPr="00D65219">
        <w:rPr>
          <w:b/>
        </w:rPr>
        <w:t>(Değişik: YKK – 13.05.2023)</w:t>
      </w:r>
      <w:r w:rsidRPr="008925D0">
        <w:t xml:space="preserve"> </w:t>
      </w:r>
      <w:r w:rsidR="001C5501" w:rsidRPr="008925D0">
        <w:t>Düzenleyicinin, bu Esaslarda belirtilen hükümleri</w:t>
      </w:r>
      <w:r w:rsidR="00D65219">
        <w:t xml:space="preserve"> </w:t>
      </w:r>
      <w:r w:rsidR="001C5501" w:rsidRPr="008925D0">
        <w:t>ihlal ettiğinin tespiti halinde; Birlik tarafından ihlalin niteliğine göre “ihtar”, “teminatın kısmen veya tamamen irat kaydedilmesi”, “takvime alınmama ve takvimden çıkarma” ve “yetki belgesinin iptali” işlemleri tesis edilir.</w:t>
      </w:r>
    </w:p>
    <w:p w:rsidR="009C4ECF" w:rsidRPr="008925D0" w:rsidRDefault="009C4ECF" w:rsidP="00044E47">
      <w:pPr>
        <w:spacing w:line="240" w:lineRule="atLeast"/>
        <w:ind w:firstLine="709"/>
        <w:jc w:val="both"/>
      </w:pPr>
    </w:p>
    <w:p w:rsidR="009C4ECF" w:rsidRPr="008925D0" w:rsidRDefault="00A7076E" w:rsidP="00044E47">
      <w:pPr>
        <w:pStyle w:val="ListeParagraf"/>
        <w:numPr>
          <w:ilvl w:val="0"/>
          <w:numId w:val="37"/>
        </w:numPr>
        <w:spacing w:line="240" w:lineRule="atLeast"/>
        <w:ind w:left="0" w:firstLine="709"/>
        <w:jc w:val="both"/>
      </w:pPr>
      <w:r w:rsidRPr="00D66358">
        <w:rPr>
          <w:b/>
        </w:rPr>
        <w:t>(</w:t>
      </w:r>
      <w:r>
        <w:rPr>
          <w:b/>
        </w:rPr>
        <w:t>Değişik</w:t>
      </w:r>
      <w:r w:rsidRPr="00D66358">
        <w:rPr>
          <w:b/>
        </w:rPr>
        <w:t>: YKK – 13.05.2023)</w:t>
      </w:r>
      <w:r w:rsidRPr="008925D0">
        <w:t xml:space="preserve"> </w:t>
      </w:r>
      <w:r>
        <w:t>İ</w:t>
      </w:r>
      <w:r w:rsidR="00092EEB" w:rsidRPr="008925D0">
        <w:t>htar almış bir düzenleyicinin ihtar alma tarihinden</w:t>
      </w:r>
      <w:r w:rsidR="00D65219">
        <w:t xml:space="preserve"> </w:t>
      </w:r>
      <w:r w:rsidR="00092EEB" w:rsidRPr="008925D0">
        <w:t>üç yıl</w:t>
      </w:r>
      <w:r w:rsidR="001C5501" w:rsidRPr="008925D0">
        <w:t xml:space="preserve"> </w:t>
      </w:r>
      <w:r w:rsidR="00092EEB" w:rsidRPr="008925D0">
        <w:t xml:space="preserve">içerisinde aynı veya başka bir sebeple ihtar alması durumunda </w:t>
      </w:r>
      <w:r w:rsidR="001C5501" w:rsidRPr="008925D0">
        <w:t>düzenleyicinin teminatının tamamı Birliğe irat kaydedilir</w:t>
      </w:r>
      <w:r w:rsidR="009C4ECF" w:rsidRPr="008925D0">
        <w:t xml:space="preserve">. </w:t>
      </w:r>
    </w:p>
    <w:p w:rsidR="009C4ECF" w:rsidRPr="008925D0" w:rsidRDefault="009C4ECF" w:rsidP="00044E47">
      <w:pPr>
        <w:spacing w:line="240" w:lineRule="atLeast"/>
        <w:ind w:firstLine="709"/>
        <w:jc w:val="both"/>
      </w:pPr>
    </w:p>
    <w:p w:rsidR="0027136D" w:rsidRPr="008925D0" w:rsidRDefault="009C4ECF" w:rsidP="00044E47">
      <w:pPr>
        <w:pStyle w:val="ListeParagraf"/>
        <w:numPr>
          <w:ilvl w:val="0"/>
          <w:numId w:val="37"/>
        </w:numPr>
        <w:spacing w:line="240" w:lineRule="atLeast"/>
        <w:ind w:left="0" w:firstLine="709"/>
        <w:jc w:val="both"/>
      </w:pPr>
      <w:r w:rsidRPr="008925D0">
        <w:t xml:space="preserve"> </w:t>
      </w:r>
      <w:r w:rsidR="00A7076E" w:rsidRPr="00D66358">
        <w:rPr>
          <w:b/>
        </w:rPr>
        <w:t>(</w:t>
      </w:r>
      <w:r w:rsidR="00A7076E">
        <w:rPr>
          <w:b/>
        </w:rPr>
        <w:t>Değişik</w:t>
      </w:r>
      <w:r w:rsidR="00A7076E" w:rsidRPr="00D66358">
        <w:rPr>
          <w:b/>
        </w:rPr>
        <w:t>: YKK – 13.05.2023)</w:t>
      </w:r>
      <w:r w:rsidR="00A7076E" w:rsidRPr="008925D0">
        <w:t xml:space="preserve"> </w:t>
      </w:r>
      <w:r w:rsidR="00092EEB" w:rsidRPr="008925D0">
        <w:t>Hakkında takvime alınmama ve takvimden çıkarma işlemi tesis edilen düzenleyici</w:t>
      </w:r>
      <w:r w:rsidR="0027136D" w:rsidRPr="008925D0">
        <w:t>ye</w:t>
      </w:r>
      <w:r w:rsidR="00092EEB" w:rsidRPr="008925D0">
        <w:t xml:space="preserve"> </w:t>
      </w:r>
      <w:r w:rsidR="0027136D" w:rsidRPr="008925D0">
        <w:t>beş</w:t>
      </w:r>
      <w:r w:rsidR="00092EEB" w:rsidRPr="008925D0">
        <w:t xml:space="preserve"> yıl içerisinde aynı veya başka bir sebeple</w:t>
      </w:r>
      <w:r w:rsidR="0027136D" w:rsidRPr="008925D0">
        <w:t xml:space="preserve"> üçüncü defa </w:t>
      </w:r>
      <w:r w:rsidR="00092EEB" w:rsidRPr="008925D0">
        <w:t xml:space="preserve">takvime alınmama ve takvimden çıkarma işlemi tesis edilmesi durumunda </w:t>
      </w:r>
      <w:r w:rsidR="0027136D" w:rsidRPr="008925D0">
        <w:t>düzenleyicinin yetki belgesi Birlik tarafından iptal edilir, teminatının tamamı Birliğe irat kaydedilir.</w:t>
      </w:r>
    </w:p>
    <w:p w:rsidR="0027136D" w:rsidRPr="008925D0" w:rsidRDefault="0027136D" w:rsidP="00044E47">
      <w:pPr>
        <w:spacing w:line="240" w:lineRule="atLeast"/>
        <w:ind w:firstLine="709"/>
        <w:jc w:val="both"/>
      </w:pPr>
    </w:p>
    <w:p w:rsidR="009C4ECF" w:rsidRPr="008925D0" w:rsidRDefault="009C4ECF" w:rsidP="00044E47">
      <w:pPr>
        <w:pStyle w:val="ListeParagraf"/>
        <w:numPr>
          <w:ilvl w:val="0"/>
          <w:numId w:val="37"/>
        </w:numPr>
        <w:spacing w:line="240" w:lineRule="atLeast"/>
        <w:ind w:left="0" w:firstLine="709"/>
        <w:jc w:val="both"/>
      </w:pPr>
      <w:r w:rsidRPr="008925D0">
        <w:t xml:space="preserve">Yetki belgesinin iptali nedeniyle katılımcı, fuar alanı sahibi ya da işletmecisi ve üçüncü şahıslar yönünden doğabilecek zararlardan düzenleyici sorumludur. Ayrıca bu konuda Birliğin uğrayacağı zararlar da düzenleyici tarafından karşılanır.  </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37"/>
        </w:numPr>
        <w:spacing w:line="240" w:lineRule="atLeast"/>
        <w:ind w:left="0" w:firstLine="709"/>
        <w:jc w:val="both"/>
      </w:pPr>
      <w:r w:rsidRPr="008925D0">
        <w:t>Yetki belgesi iptal edilen düzenleyicinin iptal tarihinden itibaren bir tam yıl geçmeden yeni yetki belgesi başvurusu kabul edilmez.</w:t>
      </w:r>
    </w:p>
    <w:p w:rsidR="00FB0A5E" w:rsidRPr="008925D0" w:rsidRDefault="00FB0A5E" w:rsidP="00044E47">
      <w:pPr>
        <w:spacing w:line="240" w:lineRule="atLeast"/>
        <w:ind w:firstLine="709"/>
        <w:jc w:val="both"/>
      </w:pPr>
    </w:p>
    <w:p w:rsidR="00FB0A5E" w:rsidRPr="008925D0" w:rsidRDefault="00FB0A5E" w:rsidP="00044E47">
      <w:pPr>
        <w:pStyle w:val="ListeParagraf"/>
        <w:numPr>
          <w:ilvl w:val="0"/>
          <w:numId w:val="37"/>
        </w:numPr>
        <w:spacing w:line="240" w:lineRule="atLeast"/>
        <w:ind w:left="0" w:firstLine="709"/>
        <w:jc w:val="both"/>
      </w:pPr>
      <w:r w:rsidRPr="008925D0">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Pr="008925D0">
        <w:t>Birden fazla düzenleyici tarafından düzenlenen fuarlara ilişkin “teminatın kısmen veya tamamen irat kaydedilmesi” işlemi tesis edilmesi durumunda, işlem her bir düzenleyiciye ayrı ayrı uygulanır.</w:t>
      </w:r>
    </w:p>
    <w:p w:rsidR="009C4ECF" w:rsidRPr="008925D0" w:rsidRDefault="009C4ECF" w:rsidP="00A7076E">
      <w:pPr>
        <w:spacing w:line="240" w:lineRule="atLeast"/>
        <w:jc w:val="both"/>
      </w:pPr>
    </w:p>
    <w:p w:rsidR="00FB0A5E"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36FF2" w:rsidRPr="00DD1CED">
        <w:rPr>
          <w:rFonts w:ascii="Times New Roman" w:hAnsi="Times New Roman" w:cs="Times New Roman"/>
          <w:bCs w:val="0"/>
          <w:color w:val="auto"/>
        </w:rPr>
        <w:t>1</w:t>
      </w:r>
      <w:r w:rsidRPr="00DD1CED">
        <w:rPr>
          <w:rFonts w:ascii="Times New Roman" w:hAnsi="Times New Roman" w:cs="Times New Roman"/>
          <w:bCs w:val="0"/>
          <w:color w:val="auto"/>
        </w:rPr>
        <w:t xml:space="preserve"> – </w:t>
      </w:r>
      <w:r w:rsidR="00FB0A5E" w:rsidRPr="00DD1CED">
        <w:rPr>
          <w:rFonts w:ascii="Times New Roman" w:hAnsi="Times New Roman" w:cs="Times New Roman"/>
          <w:bCs w:val="0"/>
          <w:color w:val="auto"/>
        </w:rPr>
        <w:t>Ana Fuar Takvimi Başvurusu</w:t>
      </w:r>
    </w:p>
    <w:p w:rsidR="004C2F20" w:rsidRPr="008925D0" w:rsidRDefault="00D65219" w:rsidP="00044E47">
      <w:pPr>
        <w:pStyle w:val="ListeParagraf"/>
        <w:numPr>
          <w:ilvl w:val="0"/>
          <w:numId w:val="6"/>
        </w:numPr>
        <w:ind w:left="0" w:firstLine="709"/>
        <w:jc w:val="both"/>
      </w:pPr>
      <w:r>
        <w:rPr>
          <w:b/>
        </w:rPr>
        <w:t xml:space="preserve"> </w:t>
      </w:r>
      <w:r w:rsidR="00A7076E" w:rsidRPr="00D66358">
        <w:rPr>
          <w:b/>
        </w:rPr>
        <w:t>(</w:t>
      </w:r>
      <w:r w:rsidR="00A7076E">
        <w:rPr>
          <w:b/>
        </w:rPr>
        <w:t>Değişik</w:t>
      </w:r>
      <w:r w:rsidR="00A7076E" w:rsidRPr="00D66358">
        <w:rPr>
          <w:b/>
        </w:rPr>
        <w:t>: YKK – 13.05.2023)</w:t>
      </w:r>
      <w:r w:rsidR="00A7076E">
        <w:t xml:space="preserve"> </w:t>
      </w:r>
      <w:r w:rsidR="00A7076E" w:rsidRPr="008925D0">
        <w:t xml:space="preserve"> </w:t>
      </w:r>
      <w:r w:rsidR="00FB0A5E" w:rsidRPr="008925D0">
        <w:t xml:space="preserve">Ana fuar takviminde yer almak üzere yapılacak fuar düzenleme başvuruları, fuarın düzenleneceği yıldan bir önceki yılın </w:t>
      </w:r>
      <w:r w:rsidR="00EB3EDB">
        <w:t xml:space="preserve">Temmuz </w:t>
      </w:r>
      <w:r w:rsidR="00FB0A5E" w:rsidRPr="008925D0">
        <w:t xml:space="preserve">ayının </w:t>
      </w:r>
      <w:r w:rsidR="00EB3EDB">
        <w:t xml:space="preserve">1 inci günü sonuna </w:t>
      </w:r>
      <w:r w:rsidR="00FB0A5E" w:rsidRPr="008925D0">
        <w:t xml:space="preserve">kadar, şirketin yetkili organ kararının örneği, fuar alanına ilişkin varsa tapu yoksa kira sözleşmesi veya yer tahsis belgesi, uluslararası nitelikte düzenlenecek fuarlar için 7 inci maddenin 2 </w:t>
      </w:r>
      <w:proofErr w:type="spellStart"/>
      <w:r w:rsidR="00FB0A5E" w:rsidRPr="008925D0">
        <w:t>nci</w:t>
      </w:r>
      <w:proofErr w:type="spellEnd"/>
      <w:r w:rsidR="00FB0A5E" w:rsidRPr="008925D0">
        <w:t xml:space="preserve"> fıkrasında belirtilen belgelerden herhangi biri ve Birlik tarafından belirlenmiş başvuru ücretinin Birlikçe ilan edilmiş hesaba yatırıldığına dair belge ile fuarın temel amaç tür ve konusuna göre </w:t>
      </w:r>
      <w:r w:rsidR="000003BA" w:rsidRPr="008925D0">
        <w:t>S</w:t>
      </w:r>
      <w:r w:rsidR="00FB0A5E" w:rsidRPr="008925D0">
        <w:t xml:space="preserve">istem üzerinden,  fuarın düzenleneceği yerdeki </w:t>
      </w:r>
      <w:r w:rsidR="00E84F81">
        <w:t>O</w:t>
      </w:r>
      <w:r w:rsidR="00FB0A5E" w:rsidRPr="008925D0">
        <w:t xml:space="preserve">da veya </w:t>
      </w:r>
      <w:r w:rsidR="00E84F81">
        <w:t>B</w:t>
      </w:r>
      <w:r w:rsidR="00FB0A5E" w:rsidRPr="008925D0">
        <w:t xml:space="preserve">orsaya yapılır. </w:t>
      </w:r>
    </w:p>
    <w:p w:rsidR="004C2F20" w:rsidRPr="008925D0" w:rsidRDefault="004C2F20" w:rsidP="00044E47">
      <w:pPr>
        <w:pStyle w:val="ListeParagraf"/>
        <w:ind w:left="709" w:firstLine="709"/>
        <w:jc w:val="both"/>
      </w:pPr>
    </w:p>
    <w:p w:rsidR="004C2F20" w:rsidRPr="008925D0" w:rsidRDefault="00D65219" w:rsidP="00044E47">
      <w:pPr>
        <w:pStyle w:val="ListeParagraf"/>
        <w:numPr>
          <w:ilvl w:val="0"/>
          <w:numId w:val="6"/>
        </w:numPr>
        <w:ind w:left="0" w:firstLine="709"/>
        <w:jc w:val="both"/>
      </w:pPr>
      <w:r>
        <w:rPr>
          <w:b/>
        </w:rPr>
        <w:t xml:space="preserve"> </w:t>
      </w:r>
      <w:r w:rsidR="00A7076E" w:rsidRPr="00D66358">
        <w:rPr>
          <w:b/>
        </w:rPr>
        <w:t>(</w:t>
      </w:r>
      <w:r w:rsidR="00A7076E">
        <w:rPr>
          <w:b/>
        </w:rPr>
        <w:t>Değişik</w:t>
      </w:r>
      <w:r w:rsidR="00A7076E" w:rsidRPr="00D66358">
        <w:rPr>
          <w:b/>
        </w:rPr>
        <w:t>: YKK – 13.05.2023)</w:t>
      </w:r>
      <w:r w:rsidR="00743EB9">
        <w:t xml:space="preserve"> </w:t>
      </w:r>
      <w:r w:rsidR="0053289C" w:rsidRPr="008925D0">
        <w:t xml:space="preserve">Başvuru ücretinin </w:t>
      </w:r>
      <w:r w:rsidR="000003BA" w:rsidRPr="008925D0">
        <w:t>S</w:t>
      </w:r>
      <w:r w:rsidR="0053289C" w:rsidRPr="008925D0">
        <w:t>istem üzerinden online ödenmesi halinde ayrıca belge ibrazı gerekmemektedir.</w:t>
      </w:r>
      <w:r w:rsidR="00FB0A5E" w:rsidRPr="008925D0">
        <w:t xml:space="preserve"> </w:t>
      </w:r>
    </w:p>
    <w:p w:rsidR="004C2F20" w:rsidRPr="008925D0" w:rsidRDefault="004C2F20" w:rsidP="00044E47">
      <w:pPr>
        <w:pStyle w:val="ListeParagraf"/>
        <w:ind w:firstLine="709"/>
        <w:jc w:val="both"/>
      </w:pPr>
    </w:p>
    <w:p w:rsidR="00F17D37" w:rsidRDefault="00D65219" w:rsidP="00F17D37">
      <w:pPr>
        <w:pStyle w:val="ListeParagraf"/>
        <w:numPr>
          <w:ilvl w:val="0"/>
          <w:numId w:val="6"/>
        </w:numPr>
        <w:ind w:left="0" w:firstLine="709"/>
        <w:jc w:val="both"/>
      </w:pPr>
      <w:r w:rsidRPr="00743EB9">
        <w:rPr>
          <w:b/>
        </w:rPr>
        <w:t xml:space="preserve"> </w:t>
      </w:r>
      <w:r w:rsidR="00A7076E" w:rsidRPr="00743EB9">
        <w:rPr>
          <w:b/>
        </w:rPr>
        <w:t>(Ek</w:t>
      </w:r>
      <w:r w:rsidR="00295E8D" w:rsidRPr="00743EB9">
        <w:rPr>
          <w:b/>
        </w:rPr>
        <w:t xml:space="preserve"> Fıkra</w:t>
      </w:r>
      <w:r w:rsidR="00A7076E" w:rsidRPr="00743EB9">
        <w:rPr>
          <w:b/>
        </w:rPr>
        <w:t>: YKK – 13.05.2023)</w:t>
      </w:r>
      <w:r w:rsidR="00A7076E">
        <w:t xml:space="preserve"> </w:t>
      </w:r>
      <w:r w:rsidR="00F17D37">
        <w:t>Fuarın düzenleme sayının artırılabilmesi için</w:t>
      </w:r>
      <w:r w:rsidR="000D780D">
        <w:t>,</w:t>
      </w:r>
      <w:r w:rsidR="00F17D37">
        <w:t xml:space="preserve"> a</w:t>
      </w:r>
      <w:r w:rsidR="00F17D37" w:rsidRPr="008925D0">
        <w:t>ynı düzenleyici tarafından, aynı veya benzer isim ya da konuda</w:t>
      </w:r>
      <w:r w:rsidR="00F17D37">
        <w:t xml:space="preserve"> ve</w:t>
      </w:r>
      <w:r w:rsidR="00F17D37" w:rsidRPr="008925D0">
        <w:t xml:space="preserve"> aynı ilde </w:t>
      </w:r>
      <w:r w:rsidR="00F17D37">
        <w:t>başvuru yapılması şartı aranmaktadır.</w:t>
      </w:r>
    </w:p>
    <w:p w:rsidR="00F17D37" w:rsidRDefault="00F17D37" w:rsidP="0077677C">
      <w:pPr>
        <w:pStyle w:val="ListeParagraf"/>
        <w:ind w:left="709"/>
        <w:jc w:val="both"/>
      </w:pPr>
    </w:p>
    <w:p w:rsidR="00743EB9" w:rsidRPr="008925D0" w:rsidRDefault="00743EB9" w:rsidP="00743EB9">
      <w:pPr>
        <w:jc w:val="both"/>
      </w:pPr>
    </w:p>
    <w:p w:rsidR="00FB0A5E" w:rsidRDefault="00D65219" w:rsidP="00044E47">
      <w:pPr>
        <w:pStyle w:val="ListeParagraf"/>
        <w:numPr>
          <w:ilvl w:val="0"/>
          <w:numId w:val="6"/>
        </w:numPr>
        <w:ind w:left="0" w:firstLine="709"/>
        <w:jc w:val="both"/>
      </w:pPr>
      <w:r>
        <w:rPr>
          <w:b/>
        </w:rPr>
        <w:lastRenderedPageBreak/>
        <w:t xml:space="preserve"> </w:t>
      </w:r>
      <w:r w:rsidR="00A7076E" w:rsidRPr="00D66358">
        <w:rPr>
          <w:b/>
        </w:rPr>
        <w:t>(</w:t>
      </w:r>
      <w:r w:rsidR="00A7076E">
        <w:rPr>
          <w:b/>
        </w:rPr>
        <w:t>Değişik</w:t>
      </w:r>
      <w:r w:rsidR="00A7076E" w:rsidRPr="00D66358">
        <w:rPr>
          <w:b/>
        </w:rPr>
        <w:t>: YKK – 13.05.2023)</w:t>
      </w:r>
      <w:r w:rsidR="00743EB9">
        <w:t xml:space="preserve"> </w:t>
      </w:r>
      <w:r w:rsidR="00FB0A5E" w:rsidRPr="008925D0">
        <w:t>Birden fazla düzenleyici tarafından ortaklaşa düzenlenecek fuarlara ilişkin fuar düzenleme başvurularında ise, bu maddenin 1</w:t>
      </w:r>
      <w:r w:rsidR="00236FF2" w:rsidRPr="008925D0">
        <w:t xml:space="preserve"> </w:t>
      </w:r>
      <w:r w:rsidR="00FB0A5E" w:rsidRPr="008925D0">
        <w:t>inci fıkrasında belirtilen evraklara ek olarak, fuarın ortaklaşa düzenleneceği</w:t>
      </w:r>
      <w:r w:rsidR="00236FF2" w:rsidRPr="008925D0">
        <w:t>nin</w:t>
      </w:r>
      <w:r w:rsidR="00FB0A5E" w:rsidRPr="008925D0">
        <w:t xml:space="preserve"> açık bir biçimde belirtil</w:t>
      </w:r>
      <w:r w:rsidR="00236FF2" w:rsidRPr="008925D0">
        <w:t>diği</w:t>
      </w:r>
      <w:r w:rsidR="00FB0A5E" w:rsidRPr="008925D0">
        <w:t xml:space="preserve"> ve her bir düzenleyici tarafından ayrı ayrı hazırlanmış biçimde şirket yetkili organ kararlarının örnekleri, başvuru esnasında </w:t>
      </w:r>
      <w:r w:rsidR="00934693" w:rsidRPr="008925D0">
        <w:t>S</w:t>
      </w:r>
      <w:r w:rsidR="00FB0A5E" w:rsidRPr="008925D0">
        <w:t>istem</w:t>
      </w:r>
      <w:r w:rsidR="00934693" w:rsidRPr="008925D0">
        <w:t>’</w:t>
      </w:r>
      <w:r w:rsidR="00FB0A5E" w:rsidRPr="008925D0">
        <w:t>e yüklenir.</w:t>
      </w:r>
    </w:p>
    <w:p w:rsidR="00A7076E" w:rsidRDefault="00A7076E" w:rsidP="00044E47">
      <w:pPr>
        <w:pStyle w:val="ListeParagraf"/>
        <w:ind w:firstLine="709"/>
        <w:jc w:val="both"/>
      </w:pPr>
    </w:p>
    <w:p w:rsidR="00A7076E" w:rsidRDefault="00D65219" w:rsidP="00044E47">
      <w:pPr>
        <w:pStyle w:val="ListeParagraf"/>
        <w:numPr>
          <w:ilvl w:val="0"/>
          <w:numId w:val="6"/>
        </w:numPr>
        <w:ind w:left="0" w:firstLine="709"/>
        <w:jc w:val="both"/>
      </w:pPr>
      <w:r>
        <w:t xml:space="preserve"> </w:t>
      </w:r>
      <w:r w:rsidR="00A7076E" w:rsidRPr="008925D0">
        <w:t>Bu maddenin 1 inci fıkrasında belirtilen tarihten sonra yapılan ana fuar takvimi başvuruları kabul edilmez. Birlik tarafından bu Esaslara uygun olduğu tespit edilen fuar düzenleme başvuruları, ana fuar takvimine dahil edilir.</w:t>
      </w:r>
    </w:p>
    <w:p w:rsidR="00A7076E" w:rsidRDefault="00A7076E" w:rsidP="00044E47">
      <w:pPr>
        <w:pStyle w:val="ListeParagraf"/>
        <w:ind w:firstLine="709"/>
        <w:jc w:val="both"/>
      </w:pPr>
    </w:p>
    <w:p w:rsidR="009C4ECF" w:rsidRPr="008925D0" w:rsidRDefault="00D65219" w:rsidP="00044E47">
      <w:pPr>
        <w:pStyle w:val="ListeParagraf"/>
        <w:numPr>
          <w:ilvl w:val="0"/>
          <w:numId w:val="6"/>
        </w:numPr>
        <w:ind w:left="0" w:firstLine="709"/>
        <w:jc w:val="both"/>
      </w:pPr>
      <w:r>
        <w:t xml:space="preserve"> </w:t>
      </w:r>
      <w:r w:rsidR="009C4ECF" w:rsidRPr="008925D0">
        <w:t>Ana fuar takviminin kapsadığı yıldan bir sonraki yılın fuar takviminde yer almak üzere, bu maddenin birinci fıkrasında belirtilen belgelerle, başvuruda bulunulabilir. Birlik tarafından bu Esaslara uygun olduğu tespit edilen fuar düzenleme başvuruları ilgili yılın ana fuar takvimine dahil edilir.</w:t>
      </w:r>
    </w:p>
    <w:p w:rsidR="00FB0A5E" w:rsidRPr="008925D0" w:rsidRDefault="00FB0A5E" w:rsidP="00A7076E">
      <w:pPr>
        <w:jc w:val="both"/>
      </w:pPr>
    </w:p>
    <w:p w:rsidR="00FB0A5E"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36FF2" w:rsidRPr="00DD1CED">
        <w:rPr>
          <w:rFonts w:ascii="Times New Roman" w:hAnsi="Times New Roman" w:cs="Times New Roman"/>
          <w:bCs w:val="0"/>
          <w:color w:val="auto"/>
        </w:rPr>
        <w:t>2</w:t>
      </w:r>
      <w:r w:rsidRPr="00DD1CED">
        <w:rPr>
          <w:rFonts w:ascii="Times New Roman" w:hAnsi="Times New Roman" w:cs="Times New Roman"/>
          <w:bCs w:val="0"/>
          <w:color w:val="auto"/>
        </w:rPr>
        <w:t xml:space="preserve"> – </w:t>
      </w:r>
      <w:r w:rsidR="00FB0A5E" w:rsidRPr="00DD1CED">
        <w:rPr>
          <w:rFonts w:ascii="Times New Roman" w:hAnsi="Times New Roman" w:cs="Times New Roman"/>
          <w:bCs w:val="0"/>
          <w:color w:val="auto"/>
        </w:rPr>
        <w:t>Fuar Takvimine Ekleme Başvurusu</w:t>
      </w:r>
    </w:p>
    <w:p w:rsidR="0053289C"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Değişik</w:t>
      </w:r>
      <w:r w:rsidR="00A7076E" w:rsidRPr="00D66358">
        <w:rPr>
          <w:b/>
        </w:rPr>
        <w:t>: YKK – 13.05.2023</w:t>
      </w:r>
      <w:r w:rsidR="00B85419">
        <w:rPr>
          <w:b/>
        </w:rPr>
        <w:t>)</w:t>
      </w:r>
      <w:r w:rsidR="00A7076E" w:rsidRPr="008925D0">
        <w:t xml:space="preserve"> </w:t>
      </w:r>
      <w:r w:rsidR="00236FF2" w:rsidRPr="008925D0">
        <w:t>Fuar takvimine ekleme başvurusu</w:t>
      </w:r>
      <w:r w:rsidR="004C2F20" w:rsidRPr="008925D0">
        <w:t xml:space="preserve"> i</w:t>
      </w:r>
      <w:r w:rsidR="00236FF2" w:rsidRPr="008925D0">
        <w:t>lgili yılın ana fuar takviminin yayımlanmasından sonra bu Esasların 1</w:t>
      </w:r>
      <w:r w:rsidR="00505B1F" w:rsidRPr="008925D0">
        <w:t>1</w:t>
      </w:r>
      <w:r w:rsidR="00236FF2" w:rsidRPr="008925D0">
        <w:t xml:space="preserve"> </w:t>
      </w:r>
      <w:r w:rsidR="00505B1F" w:rsidRPr="008925D0">
        <w:t>i</w:t>
      </w:r>
      <w:r w:rsidR="00236FF2" w:rsidRPr="008925D0">
        <w:t>nc</w:t>
      </w:r>
      <w:r w:rsidR="00505B1F" w:rsidRPr="008925D0">
        <w:t>i</w:t>
      </w:r>
      <w:r w:rsidR="00236FF2" w:rsidRPr="008925D0">
        <w:t xml:space="preserve"> maddesinin birinci fıkrasında belirtilen belgeler ile, fuarın başlangıç tarihinden en geç üç ay öncesine kadar, Birlik tarafından belirlenmiş başvuru ücretinin Birlikçe ilan edilmiş banka hesabına yatırıldığına dair belge ile fuarın temel amaç tür ve konusuna göre </w:t>
      </w:r>
      <w:r w:rsidR="00121A4A" w:rsidRPr="008925D0">
        <w:t>S</w:t>
      </w:r>
      <w:r w:rsidR="00236FF2" w:rsidRPr="008925D0">
        <w:t xml:space="preserve">istem üzerinden fuarın düzenleneceği yerdeki </w:t>
      </w:r>
      <w:r w:rsidR="00E84F81">
        <w:t>O</w:t>
      </w:r>
      <w:r w:rsidR="00236FF2" w:rsidRPr="008925D0">
        <w:t xml:space="preserve">da veya </w:t>
      </w:r>
      <w:r w:rsidR="00E84F81">
        <w:t>B</w:t>
      </w:r>
      <w:r w:rsidR="00236FF2" w:rsidRPr="008925D0">
        <w:t xml:space="preserve">orsaya yapılır. </w:t>
      </w:r>
    </w:p>
    <w:p w:rsidR="004C2F20" w:rsidRPr="008925D0" w:rsidRDefault="004C2F20" w:rsidP="00044E47">
      <w:pPr>
        <w:pStyle w:val="ListeParagraf"/>
        <w:ind w:left="851"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Değişik</w:t>
      </w:r>
      <w:r w:rsidR="00A7076E" w:rsidRPr="00D66358">
        <w:rPr>
          <w:b/>
        </w:rPr>
        <w:t>: YKK – 13.05.2023)</w:t>
      </w:r>
      <w:r w:rsidR="00A7076E">
        <w:t xml:space="preserve"> </w:t>
      </w:r>
      <w:r w:rsidR="004C2F20" w:rsidRPr="008925D0">
        <w:t xml:space="preserve">Başvuru ücretinin </w:t>
      </w:r>
      <w:r w:rsidR="00121A4A" w:rsidRPr="008925D0">
        <w:t>S</w:t>
      </w:r>
      <w:r w:rsidR="004C2F20" w:rsidRPr="008925D0">
        <w:t>istem üzerinden online ödenmesi halinde ayrıca belge ibrazı gerekmemektedir.</w:t>
      </w:r>
    </w:p>
    <w:p w:rsidR="00B64159" w:rsidRPr="008925D0" w:rsidRDefault="00B64159" w:rsidP="00044E47">
      <w:pPr>
        <w:pStyle w:val="ListeParagraf"/>
        <w:ind w:firstLine="709"/>
        <w:jc w:val="both"/>
      </w:pPr>
    </w:p>
    <w:p w:rsidR="00B64159"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F17D37">
        <w:rPr>
          <w:b/>
        </w:rPr>
        <w:t xml:space="preserve">) </w:t>
      </w:r>
      <w:r w:rsidR="00F17D37">
        <w:t>Fuarın düzenleme sayının artırılabilmesi için</w:t>
      </w:r>
      <w:r w:rsidR="000D780D">
        <w:t>,</w:t>
      </w:r>
      <w:r w:rsidR="00F17D37">
        <w:t xml:space="preserve"> a</w:t>
      </w:r>
      <w:r w:rsidR="00F17D37" w:rsidRPr="008925D0">
        <w:t>ynı düzenleyici tarafından, aynı veya benzer isim ya da konuda</w:t>
      </w:r>
      <w:r w:rsidR="00F17D37">
        <w:t xml:space="preserve"> ve</w:t>
      </w:r>
      <w:r w:rsidR="00F17D37" w:rsidRPr="008925D0">
        <w:t xml:space="preserve"> aynı ilde </w:t>
      </w:r>
      <w:r w:rsidR="00F17D37">
        <w:t>başvuru yapılması şartı aranmaktadır.</w:t>
      </w:r>
    </w:p>
    <w:p w:rsidR="004C2F20" w:rsidRPr="008925D0" w:rsidRDefault="004C2F20" w:rsidP="00044E47">
      <w:pPr>
        <w:pStyle w:val="ListeParagraf"/>
        <w:ind w:left="851"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4C2F20" w:rsidRPr="008925D0">
        <w:t xml:space="preserve">Birlik tarafından kabul edilmesi şartıyla; düzenleyiciden </w:t>
      </w:r>
      <w:r w:rsidR="00354FAC" w:rsidRPr="008925D0">
        <w:t>k</w:t>
      </w:r>
      <w:r w:rsidR="004C2F20" w:rsidRPr="008925D0">
        <w:t xml:space="preserve">aynaklanmayan ve düzenleyici tarafından öngörülmesi imkânsız olan hallerden dolayı olması dışında, fuarın başlangıç tarihine üç aydan daha az süre kala yapılan fuar ekleme başvuruları Birlik tarafından reddedilir.  </w:t>
      </w:r>
    </w:p>
    <w:p w:rsidR="004C2F20" w:rsidRPr="008925D0" w:rsidRDefault="004C2F20" w:rsidP="00044E47">
      <w:pPr>
        <w:pStyle w:val="ListeParagraf"/>
        <w:ind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B810E1" w:rsidRPr="008925D0">
        <w:t>Ana fuar takviminde yer almış bir fuarın başlangıç tarihinden 45 gün öncesine ya da bitiş tarihinin 45 gün sonrasına gelecek şekilde, aynı il sınırları içerisinde aynı ya da benzer isim veya konuda fuar takvimine ekleme başvurusu yapılamaz. Bu şekildeki başvurular Birlik tarafından reddedilir.  Ancak, fuar ekleme başvurusunda bulunan düzenleyicinin,</w:t>
      </w:r>
      <w:r w:rsidR="00952362" w:rsidRPr="008925D0">
        <w:t xml:space="preserve"> başvurduğu fuara benzer isim veya konuda </w:t>
      </w:r>
      <w:r w:rsidR="00B810E1" w:rsidRPr="008925D0">
        <w:t xml:space="preserve">ana fuar takviminde yer alan fuar/fuarların düzenleyicisinden alınmış yazılı </w:t>
      </w:r>
      <w:proofErr w:type="spellStart"/>
      <w:r w:rsidR="00B810E1" w:rsidRPr="008925D0">
        <w:t>muvafakatname</w:t>
      </w:r>
      <w:proofErr w:type="spellEnd"/>
      <w:r w:rsidR="00B810E1" w:rsidRPr="008925D0">
        <w:t xml:space="preserve"> ibraz etmesi halinde başvurusu yapılan fuar </w:t>
      </w:r>
      <w:proofErr w:type="spellStart"/>
      <w:r w:rsidR="00B810E1" w:rsidRPr="008925D0">
        <w:t>Takvim’e</w:t>
      </w:r>
      <w:proofErr w:type="spellEnd"/>
      <w:r w:rsidR="00B810E1" w:rsidRPr="008925D0">
        <w:t xml:space="preserve"> dahil edilir.</w:t>
      </w:r>
    </w:p>
    <w:p w:rsidR="00B810E1" w:rsidRPr="008925D0" w:rsidRDefault="00B810E1" w:rsidP="00044E47">
      <w:pPr>
        <w:pStyle w:val="ListeParagraf"/>
        <w:ind w:firstLine="709"/>
        <w:jc w:val="both"/>
      </w:pPr>
    </w:p>
    <w:p w:rsidR="004C2F20" w:rsidRPr="008925D0" w:rsidRDefault="00D65219" w:rsidP="00044E47">
      <w:pPr>
        <w:pStyle w:val="ListeParagraf"/>
        <w:numPr>
          <w:ilvl w:val="0"/>
          <w:numId w:val="5"/>
        </w:numPr>
        <w:ind w:left="0" w:firstLine="709"/>
        <w:jc w:val="both"/>
      </w:pPr>
      <w:r>
        <w:rPr>
          <w:b/>
        </w:rPr>
        <w:t xml:space="preserve"> </w:t>
      </w:r>
      <w:r w:rsidR="00A7076E" w:rsidRPr="00D66358">
        <w:rPr>
          <w:b/>
        </w:rPr>
        <w:t>(</w:t>
      </w:r>
      <w:r w:rsidR="00A7076E">
        <w:rPr>
          <w:b/>
        </w:rPr>
        <w:t>Ek</w:t>
      </w:r>
      <w:r w:rsidR="00295E8D">
        <w:rPr>
          <w:b/>
        </w:rPr>
        <w:t xml:space="preserve"> Fıkra</w:t>
      </w:r>
      <w:r w:rsidR="00A7076E" w:rsidRPr="00D66358">
        <w:rPr>
          <w:b/>
        </w:rPr>
        <w:t>: YKK – 13.05.2023)</w:t>
      </w:r>
      <w:r w:rsidR="00A7076E">
        <w:t xml:space="preserve"> </w:t>
      </w:r>
      <w:r w:rsidR="00A7076E" w:rsidRPr="008925D0">
        <w:t xml:space="preserve">   </w:t>
      </w:r>
      <w:r w:rsidR="004C2F20" w:rsidRPr="008925D0">
        <w:t>İlgili yılın ana fuar takviminin yayımlanması öncesinde, takvime ekleme başvurusu yapılamaz.</w:t>
      </w:r>
    </w:p>
    <w:p w:rsidR="004C2F20" w:rsidRPr="008925D0" w:rsidRDefault="004C2F20" w:rsidP="00A7076E">
      <w:pPr>
        <w:pStyle w:val="ListeParagraf"/>
        <w:jc w:val="both"/>
      </w:pPr>
    </w:p>
    <w:p w:rsidR="00A67C91" w:rsidRPr="008925D0" w:rsidRDefault="009C4ECF" w:rsidP="00DD1CED">
      <w:pPr>
        <w:pStyle w:val="Balk1"/>
        <w:spacing w:line="240" w:lineRule="atLeast"/>
        <w:ind w:firstLine="708"/>
      </w:pPr>
      <w:r w:rsidRPr="00DD1CED">
        <w:rPr>
          <w:rFonts w:ascii="Times New Roman" w:hAnsi="Times New Roman" w:cs="Times New Roman"/>
          <w:bCs w:val="0"/>
          <w:color w:val="auto"/>
        </w:rPr>
        <w:t>MADDE 1</w:t>
      </w:r>
      <w:r w:rsidR="002D32FF" w:rsidRPr="00DD1CED">
        <w:rPr>
          <w:rFonts w:ascii="Times New Roman" w:hAnsi="Times New Roman" w:cs="Times New Roman"/>
          <w:bCs w:val="0"/>
          <w:color w:val="auto"/>
        </w:rPr>
        <w:t>3</w:t>
      </w:r>
      <w:r w:rsidRPr="00DD1CED">
        <w:rPr>
          <w:rFonts w:ascii="Times New Roman" w:hAnsi="Times New Roman" w:cs="Times New Roman"/>
          <w:bCs w:val="0"/>
          <w:color w:val="auto"/>
        </w:rPr>
        <w:t xml:space="preserve"> – </w:t>
      </w:r>
      <w:r w:rsidR="00A67C91" w:rsidRPr="00DD1CED">
        <w:rPr>
          <w:rFonts w:ascii="Times New Roman" w:hAnsi="Times New Roman" w:cs="Times New Roman"/>
          <w:bCs w:val="0"/>
          <w:color w:val="auto"/>
        </w:rPr>
        <w:t>Değişiklik, İptal Başvurusu</w:t>
      </w:r>
    </w:p>
    <w:p w:rsidR="002D32FF" w:rsidRPr="008925D0" w:rsidRDefault="00044E47"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591F88" w:rsidRPr="008925D0">
        <w:t>Fuar takviminde yer alan bir fuara ilişkin yer ve tarih değişikliği başvurusu, ilgili yılın ana fuar takviminin yayımlanmasından sonra,  şirketin yetkili organ kararının örneği, fuar alanına ilişkin varsa tapu yoksa kira sözleşmesi veya yer tahsis belgesi,  uluslararası nitelikte düzenlenecek fuarlar için 7 inci maddenin 3 üncü fıkrasında belirtilen belgelerden herhangi biri ile takvimde belirtilen fuar başlangıç tarihind</w:t>
      </w:r>
      <w:r w:rsidR="005A7722">
        <w:t>en en geç iki ay öncesine kadar</w:t>
      </w:r>
      <w:r w:rsidR="00591F88" w:rsidRPr="008925D0">
        <w:t xml:space="preserve"> Birlik tarafından belirlenmiş </w:t>
      </w:r>
      <w:r w:rsidR="00591F88" w:rsidRPr="008925D0">
        <w:lastRenderedPageBreak/>
        <w:t xml:space="preserve">başvuru ücretinin Birlikçe ilan edilmiş banka hesabına yatırıldığına dair belge ile birlikte </w:t>
      </w:r>
      <w:r w:rsidR="005E5B16" w:rsidRPr="008925D0">
        <w:t>S</w:t>
      </w:r>
      <w:r w:rsidR="00591F88" w:rsidRPr="008925D0">
        <w:t>istem üzerinden yapılır.</w:t>
      </w:r>
    </w:p>
    <w:p w:rsidR="002D32FF" w:rsidRPr="008925D0" w:rsidRDefault="002D32FF" w:rsidP="00044E47">
      <w:pPr>
        <w:pStyle w:val="ListeParagraf"/>
        <w:ind w:left="708" w:firstLine="709"/>
        <w:jc w:val="both"/>
      </w:pPr>
    </w:p>
    <w:p w:rsidR="009C4ECF" w:rsidRPr="008925D0" w:rsidRDefault="00591F88" w:rsidP="00044E47">
      <w:pPr>
        <w:pStyle w:val="ListeParagraf"/>
        <w:numPr>
          <w:ilvl w:val="0"/>
          <w:numId w:val="7"/>
        </w:numPr>
        <w:ind w:left="0" w:firstLine="709"/>
        <w:jc w:val="both"/>
      </w:pPr>
      <w:r w:rsidRPr="008925D0">
        <w:t xml:space="preserve"> </w:t>
      </w:r>
      <w:r w:rsidR="00CE291E" w:rsidRPr="00D66358">
        <w:rPr>
          <w:b/>
        </w:rPr>
        <w:t>(</w:t>
      </w:r>
      <w:r w:rsidR="00CE291E">
        <w:rPr>
          <w:b/>
        </w:rPr>
        <w:t>Ek</w:t>
      </w:r>
      <w:r w:rsidR="00295E8D">
        <w:rPr>
          <w:b/>
        </w:rPr>
        <w:t xml:space="preserve"> Fıkra</w:t>
      </w:r>
      <w:r w:rsidR="00CE291E" w:rsidRPr="00D66358">
        <w:rPr>
          <w:b/>
        </w:rPr>
        <w:t>: YKK – 13.05.2023)</w:t>
      </w:r>
      <w:r w:rsidR="00CE291E">
        <w:t xml:space="preserve"> </w:t>
      </w:r>
      <w:r w:rsidR="00CE291E" w:rsidRPr="008925D0">
        <w:t xml:space="preserve">   </w:t>
      </w:r>
      <w:r w:rsidRPr="008925D0">
        <w:t xml:space="preserve">Değişiklik başvurularında, fuar tarihinin </w:t>
      </w:r>
      <w:proofErr w:type="spellStart"/>
      <w:r w:rsidRPr="008925D0">
        <w:t>Takvim’de</w:t>
      </w:r>
      <w:proofErr w:type="spellEnd"/>
      <w:r w:rsidRPr="008925D0">
        <w:t xml:space="preserve"> yer alan tarihten önceye alınması söz konusu ise, değişiklik başvurusu, fuarın düzenlenmesi planlanan yeni tarihten en geç iki ay öncesine kadar yapılır.</w:t>
      </w:r>
    </w:p>
    <w:p w:rsidR="00591F88" w:rsidRPr="008925D0" w:rsidRDefault="00591F88" w:rsidP="00044E47">
      <w:pPr>
        <w:ind w:firstLine="709"/>
        <w:jc w:val="both"/>
      </w:pPr>
    </w:p>
    <w:p w:rsidR="002D32FF" w:rsidRPr="008925D0"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Takvimde yer alan bir fuara ilişkin tarih ve yer değişikliği dışında kalan (fuara düzenleyici eklenmesi/çıkarılması, fuarın adında maddi değişiklik yapılması gibi) değişiklik başvuruları, şirketin yetkili organ kararının örneği, başvuru ücretinin Birlikçe ilan edilmiş banka hesabına yatırıldığına dair belge ve değişikliğe esas konuya ilişkin varsa ilgili evrakların ibrazı ile </w:t>
      </w:r>
      <w:r w:rsidR="005E5B16" w:rsidRPr="008925D0">
        <w:t>S</w:t>
      </w:r>
      <w:r w:rsidR="002D32FF" w:rsidRPr="008925D0">
        <w:t>istem üzerinden yapılır.</w:t>
      </w:r>
    </w:p>
    <w:p w:rsidR="002D32FF" w:rsidRPr="008925D0" w:rsidRDefault="002D32FF" w:rsidP="00044E47">
      <w:pPr>
        <w:pStyle w:val="ListeParagraf"/>
        <w:ind w:left="0" w:firstLine="709"/>
        <w:jc w:val="both"/>
      </w:pPr>
    </w:p>
    <w:p w:rsidR="009C4ECF" w:rsidRPr="008925D0"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Fuar takvimine sonradan eklenmiş bir fuarın tarihinin veya yerinin, ana fuar takviminde yer almış olan, aynı il sınırları içerisindeki aynı ya da benzer isim veya konudaki bir fuarın başlangıç tarihinden 45 gün öncesi ya da bitiş tarihinden 45 gün sonrasına gelecek şekilde, değiştirilmesi başvurusu yapılamaz. Bu şekildeki başvurular Birlik tarafından reddedilir. Ana fuar takvimde yer alan fuarlara ilişkin değişiklik başvuruları da bu hükme tabidir.  Ancak, değişiklik başvurusunda bulunan düzenleyicinin, </w:t>
      </w:r>
      <w:r w:rsidR="00952362" w:rsidRPr="008925D0">
        <w:t xml:space="preserve">başvurduğu fuara benzer isim veya konuda </w:t>
      </w:r>
      <w:r w:rsidR="002D32FF" w:rsidRPr="008925D0">
        <w:t xml:space="preserve">ana fuar takviminde yer alan fuarın düzenleyicisinden alınmış yazılı </w:t>
      </w:r>
      <w:proofErr w:type="spellStart"/>
      <w:r w:rsidR="002D32FF" w:rsidRPr="008925D0">
        <w:t>muvafakatname</w:t>
      </w:r>
      <w:proofErr w:type="spellEnd"/>
      <w:r w:rsidR="002D32FF" w:rsidRPr="008925D0">
        <w:t xml:space="preserve"> ibraz etmesi halinde başvurusu yapılan fuar </w:t>
      </w:r>
      <w:proofErr w:type="spellStart"/>
      <w:r w:rsidR="002D32FF" w:rsidRPr="008925D0">
        <w:t>Takvim’e</w:t>
      </w:r>
      <w:proofErr w:type="spellEnd"/>
      <w:r w:rsidR="002D32FF" w:rsidRPr="008925D0">
        <w:t xml:space="preserve"> dahil edilir.</w:t>
      </w:r>
    </w:p>
    <w:p w:rsidR="002D32FF" w:rsidRPr="008925D0" w:rsidRDefault="002D32FF" w:rsidP="00044E47">
      <w:pPr>
        <w:pStyle w:val="ListeParagraf"/>
        <w:ind w:firstLine="709"/>
        <w:jc w:val="both"/>
      </w:pPr>
    </w:p>
    <w:p w:rsidR="00CE291E" w:rsidRDefault="00D65219" w:rsidP="00044E47">
      <w:pPr>
        <w:pStyle w:val="ListeParagraf"/>
        <w:numPr>
          <w:ilvl w:val="0"/>
          <w:numId w:val="7"/>
        </w:numPr>
        <w:ind w:left="0" w:firstLine="709"/>
        <w:jc w:val="both"/>
      </w:pPr>
      <w:r>
        <w:rPr>
          <w:b/>
        </w:rPr>
        <w:t xml:space="preserve"> </w:t>
      </w:r>
      <w:r w:rsidR="00CE291E" w:rsidRPr="00D66358">
        <w:rPr>
          <w:b/>
        </w:rPr>
        <w:t>(</w:t>
      </w:r>
      <w:r w:rsidR="00CE291E">
        <w:rPr>
          <w:b/>
        </w:rPr>
        <w:t>Değişik</w:t>
      </w:r>
      <w:r w:rsidR="00CE291E" w:rsidRPr="00D66358">
        <w:rPr>
          <w:b/>
        </w:rPr>
        <w:t>: YKK – 13.05.2023)</w:t>
      </w:r>
      <w:r w:rsidR="00CE291E">
        <w:t xml:space="preserve"> </w:t>
      </w:r>
      <w:r w:rsidR="00CE291E" w:rsidRPr="008925D0">
        <w:t xml:space="preserve">   </w:t>
      </w:r>
      <w:r w:rsidR="002D32FF" w:rsidRPr="008925D0">
        <w:t xml:space="preserve">Fuar takviminde yer alan bir fuara ilişkin iptal başvurusu ise şirketin iptale ilişkin yetkili organ kararının örneği ile takvimde belirtilen fuar başlangıç tarihinden en geç iki ay öncesine kadar Birlik tarafından belirlenmiş başvuru ücretinin Birlikçe ilan edilmiş banka hesabına yatırıldığına dair belge ile birlikte </w:t>
      </w:r>
      <w:r w:rsidR="003B2784" w:rsidRPr="008925D0">
        <w:t>S</w:t>
      </w:r>
      <w:r w:rsidR="002D32FF" w:rsidRPr="008925D0">
        <w:t xml:space="preserve">istem üzerinden yapılır.  </w:t>
      </w:r>
    </w:p>
    <w:p w:rsidR="00CE291E" w:rsidRPr="00CE291E" w:rsidRDefault="00CE291E" w:rsidP="00044E47">
      <w:pPr>
        <w:pStyle w:val="ListeParagraf"/>
        <w:ind w:firstLine="709"/>
        <w:rPr>
          <w:b/>
        </w:rPr>
      </w:pPr>
    </w:p>
    <w:p w:rsidR="00CE291E" w:rsidRDefault="00D65219" w:rsidP="00044E47">
      <w:pPr>
        <w:pStyle w:val="ListeParagraf"/>
        <w:numPr>
          <w:ilvl w:val="0"/>
          <w:numId w:val="7"/>
        </w:numPr>
        <w:ind w:left="0" w:firstLine="709"/>
        <w:jc w:val="both"/>
      </w:pPr>
      <w:r>
        <w:rPr>
          <w:b/>
        </w:rPr>
        <w:t xml:space="preserve"> </w:t>
      </w:r>
      <w:r w:rsidR="00CE291E" w:rsidRPr="00CE291E">
        <w:rPr>
          <w:b/>
        </w:rPr>
        <w:t>(Değişik: YKK – 13.05.2023)</w:t>
      </w:r>
      <w:r w:rsidR="00CE291E">
        <w:t xml:space="preserve"> </w:t>
      </w:r>
      <w:r w:rsidR="00CE291E" w:rsidRPr="008925D0">
        <w:t xml:space="preserve">   </w:t>
      </w:r>
      <w:r w:rsidR="002D32FF" w:rsidRPr="008925D0">
        <w:t>Birlik tarafından kabul edilmesi şartıyla; düzenleyiciden kaynaklanmayan ve düzenleyici tarafından öngörülmesi imkânsız olan hallerden dolayı bir fuarın düzenlenememesi durumunun ortaya çıkması hariç, takvimde belirtilen fuar başlangıç tarihine iki aydan daha kısa süre kala fuarın iptali ya da tarih veya yerinin değiştirilmesi başvurusu Birlik tarafından reddedilir. Bu Esaslara uygun bir şekilde başvuruda bulunmaksızın fuarı düzenlemediği veya takvimde belirtilen yer veya tarihe riayet etmediği tespit edilen düzenleyiciye takvime alınmama ve takvimden çıkarma işlemi tesis edilir ve teminatının tamamı Birliğe irat kaydedilir.</w:t>
      </w:r>
    </w:p>
    <w:p w:rsidR="00CE291E" w:rsidRPr="00CE291E" w:rsidRDefault="00CE291E" w:rsidP="00044E47">
      <w:pPr>
        <w:pStyle w:val="ListeParagraf"/>
        <w:ind w:firstLine="709"/>
        <w:rPr>
          <w:b/>
        </w:rPr>
      </w:pPr>
    </w:p>
    <w:p w:rsidR="00CE291E" w:rsidRDefault="00D65219" w:rsidP="00044E47">
      <w:pPr>
        <w:pStyle w:val="ListeParagraf"/>
        <w:numPr>
          <w:ilvl w:val="0"/>
          <w:numId w:val="7"/>
        </w:numPr>
        <w:ind w:left="0" w:firstLine="709"/>
        <w:jc w:val="both"/>
      </w:pPr>
      <w:r>
        <w:rPr>
          <w:b/>
        </w:rPr>
        <w:t xml:space="preserve"> </w:t>
      </w:r>
      <w:r w:rsidR="00CE291E" w:rsidRPr="00CE291E">
        <w:rPr>
          <w:b/>
        </w:rPr>
        <w:t>(Değişik: YKK – 13.05.2023)</w:t>
      </w:r>
      <w:r w:rsidR="00CE291E">
        <w:t xml:space="preserve"> </w:t>
      </w:r>
      <w:r w:rsidR="00CE291E" w:rsidRPr="008925D0">
        <w:t xml:space="preserve">   </w:t>
      </w:r>
      <w:r w:rsidR="002D32FF" w:rsidRPr="008925D0">
        <w:t xml:space="preserve">Bu maddenin 6 </w:t>
      </w:r>
      <w:proofErr w:type="spellStart"/>
      <w:r w:rsidR="002D32FF" w:rsidRPr="008925D0">
        <w:t>ıncı</w:t>
      </w:r>
      <w:proofErr w:type="spellEnd"/>
      <w:r w:rsidR="002D32FF" w:rsidRPr="008925D0">
        <w:t xml:space="preserve"> fıkrasında belirtilen hallerin ortaya çıkması halinde, ilgili bilgi ve belgelerle birlikte iptal/değişiklik başvurusu </w:t>
      </w:r>
      <w:r w:rsidR="00E328A0" w:rsidRPr="008925D0">
        <w:t>S</w:t>
      </w:r>
      <w:r w:rsidR="002D32FF" w:rsidRPr="008925D0">
        <w:t xml:space="preserve">istem üzerinden ivedi olarak yapılır.  Başvuruyu alan </w:t>
      </w:r>
      <w:r w:rsidR="00E84F81">
        <w:t>Oda/Borsa</w:t>
      </w:r>
      <w:r w:rsidR="002D32FF" w:rsidRPr="008925D0">
        <w:t xml:space="preserve"> tarafından görüşü ile birlikte Birliğe intikal ettirilir.</w:t>
      </w:r>
    </w:p>
    <w:p w:rsidR="00CE291E" w:rsidRDefault="00CE291E" w:rsidP="00044E47">
      <w:pPr>
        <w:pStyle w:val="ListeParagraf"/>
        <w:ind w:firstLine="709"/>
      </w:pPr>
    </w:p>
    <w:p w:rsidR="00CB50C4" w:rsidRPr="008925D0" w:rsidRDefault="00D65219" w:rsidP="00044E47">
      <w:pPr>
        <w:pStyle w:val="ListeParagraf"/>
        <w:numPr>
          <w:ilvl w:val="0"/>
          <w:numId w:val="7"/>
        </w:numPr>
        <w:ind w:left="0" w:firstLine="709"/>
        <w:jc w:val="both"/>
      </w:pPr>
      <w:r>
        <w:t xml:space="preserve"> </w:t>
      </w:r>
      <w:r w:rsidR="00CB50C4" w:rsidRPr="008925D0">
        <w:t>Fuara ilişkin değişiklik ya da fuarın iptali nedeniyle katılımcıların uğrayacağı zarardan düzenleyici sorumlu olup, bu zararlardan dolayı Birlik sorumlu tutulamaz.</w:t>
      </w:r>
    </w:p>
    <w:p w:rsidR="00CB50C4" w:rsidRPr="008925D0" w:rsidRDefault="00CB50C4" w:rsidP="00D65219">
      <w:pPr>
        <w:ind w:firstLine="426"/>
        <w:jc w:val="both"/>
      </w:pPr>
    </w:p>
    <w:p w:rsidR="00B22610" w:rsidRPr="008925D0" w:rsidRDefault="00B22610" w:rsidP="00DD1CED">
      <w:pPr>
        <w:pStyle w:val="Balk1"/>
        <w:spacing w:line="240" w:lineRule="atLeast"/>
        <w:ind w:firstLine="708"/>
      </w:pPr>
      <w:r w:rsidRPr="00DD1CED">
        <w:rPr>
          <w:rFonts w:ascii="Times New Roman" w:hAnsi="Times New Roman" w:cs="Times New Roman"/>
          <w:bCs w:val="0"/>
          <w:color w:val="auto"/>
        </w:rPr>
        <w:t>MADDE 14</w:t>
      </w:r>
      <w:r w:rsidR="002E4E09" w:rsidRPr="00DD1CED">
        <w:rPr>
          <w:rFonts w:ascii="Times New Roman" w:hAnsi="Times New Roman" w:cs="Times New Roman"/>
          <w:bCs w:val="0"/>
          <w:color w:val="auto"/>
        </w:rPr>
        <w:t xml:space="preserve"> </w:t>
      </w:r>
      <w:r w:rsidRPr="00DD1CED">
        <w:rPr>
          <w:rFonts w:ascii="Times New Roman" w:hAnsi="Times New Roman" w:cs="Times New Roman"/>
          <w:bCs w:val="0"/>
          <w:color w:val="auto"/>
        </w:rPr>
        <w:t>–</w:t>
      </w:r>
      <w:r w:rsidR="002E4E09" w:rsidRPr="00DD1CED">
        <w:rPr>
          <w:rFonts w:ascii="Times New Roman" w:hAnsi="Times New Roman" w:cs="Times New Roman"/>
          <w:bCs w:val="0"/>
          <w:color w:val="auto"/>
        </w:rPr>
        <w:t xml:space="preserve"> </w:t>
      </w:r>
      <w:r w:rsidRPr="00DD1CED">
        <w:rPr>
          <w:rFonts w:ascii="Times New Roman" w:hAnsi="Times New Roman" w:cs="Times New Roman"/>
          <w:bCs w:val="0"/>
          <w:color w:val="auto"/>
        </w:rPr>
        <w:t>Fuar Düzenleme, Değişiklik, İptal Başvuruların</w:t>
      </w:r>
      <w:r w:rsidR="0087789B" w:rsidRPr="00DD1CED">
        <w:rPr>
          <w:rFonts w:ascii="Times New Roman" w:hAnsi="Times New Roman" w:cs="Times New Roman"/>
          <w:bCs w:val="0"/>
          <w:color w:val="auto"/>
        </w:rPr>
        <w:t>ın</w:t>
      </w:r>
      <w:r w:rsidRPr="00DD1CED">
        <w:rPr>
          <w:rFonts w:ascii="Times New Roman" w:hAnsi="Times New Roman" w:cs="Times New Roman"/>
          <w:bCs w:val="0"/>
          <w:color w:val="auto"/>
        </w:rPr>
        <w:t xml:space="preserve"> Değerlendirilmesi</w:t>
      </w:r>
    </w:p>
    <w:p w:rsidR="00B22610" w:rsidRPr="008925D0" w:rsidRDefault="00044E47" w:rsidP="00044E47">
      <w:pPr>
        <w:pStyle w:val="ListeParagraf"/>
        <w:numPr>
          <w:ilvl w:val="0"/>
          <w:numId w:val="8"/>
        </w:numPr>
        <w:spacing w:line="240" w:lineRule="atLeast"/>
        <w:ind w:left="0" w:firstLine="709"/>
        <w:jc w:val="both"/>
      </w:pPr>
      <w:r>
        <w:t xml:space="preserve"> </w:t>
      </w:r>
      <w:r w:rsidR="00B22610" w:rsidRPr="008925D0">
        <w:t xml:space="preserve">Başvuruya konu fuarın düzenleneceği tarihte, başvuruda bulunan düzenleyicinin yetki belgesinin geçerli olması esastır. </w:t>
      </w:r>
    </w:p>
    <w:p w:rsidR="00B22610" w:rsidRPr="008925D0" w:rsidRDefault="00B22610" w:rsidP="00044E47">
      <w:pPr>
        <w:pStyle w:val="ListeParagraf"/>
        <w:spacing w:line="240" w:lineRule="atLeast"/>
        <w:ind w:left="1218" w:firstLine="709"/>
        <w:jc w:val="both"/>
      </w:pPr>
    </w:p>
    <w:p w:rsidR="00B22610" w:rsidRPr="008925D0" w:rsidRDefault="00D65219" w:rsidP="00044E47">
      <w:pPr>
        <w:pStyle w:val="ListeParagraf"/>
        <w:numPr>
          <w:ilvl w:val="0"/>
          <w:numId w:val="8"/>
        </w:numPr>
        <w:spacing w:line="240" w:lineRule="atLeast"/>
        <w:ind w:left="0" w:firstLine="709"/>
        <w:jc w:val="both"/>
      </w:pPr>
      <w:r>
        <w:rPr>
          <w:b/>
        </w:rPr>
        <w:lastRenderedPageBreak/>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E84F81">
        <w:t>Oda/Borsa</w:t>
      </w:r>
      <w:r w:rsidR="00B22610" w:rsidRPr="008925D0">
        <w:t>lar kendilerine intikal eden fuar düzenleme</w:t>
      </w:r>
      <w:bookmarkStart w:id="0" w:name="_Hlk129788122"/>
      <w:r w:rsidR="00B64159" w:rsidRPr="008925D0">
        <w:t>, değişiklik, iptal</w:t>
      </w:r>
      <w:r w:rsidR="00B22610" w:rsidRPr="008925D0">
        <w:t xml:space="preserve"> </w:t>
      </w:r>
      <w:bookmarkEnd w:id="0"/>
      <w:r w:rsidR="00B22610" w:rsidRPr="008925D0">
        <w:t xml:space="preserve">başvurularını görüşleriyle birlikte on gün içerisinde </w:t>
      </w:r>
      <w:r w:rsidR="00E328A0" w:rsidRPr="008925D0">
        <w:t>S</w:t>
      </w:r>
      <w:r w:rsidR="00B22610" w:rsidRPr="008925D0">
        <w:t>istem üzerinden Birliğe gönderir.</w:t>
      </w:r>
      <w:r w:rsidR="00B64159" w:rsidRPr="008925D0">
        <w:t xml:space="preserve"> </w:t>
      </w:r>
      <w:r w:rsidR="000F0440" w:rsidRPr="008925D0">
        <w:t xml:space="preserve">Oda ve </w:t>
      </w:r>
      <w:r w:rsidR="00E84F81">
        <w:t>B</w:t>
      </w:r>
      <w:r w:rsidR="000F0440" w:rsidRPr="008925D0">
        <w:t>orsa görüşleri, fuara ilişkin talebin o yerin ticari hayatına etkilerine ve fuarın düzenleneceği alanın fiziki yeterliliklerine ilişkin bilgi ve kanaatleri içerir.</w:t>
      </w:r>
    </w:p>
    <w:p w:rsidR="00B22610" w:rsidRPr="008925D0" w:rsidRDefault="00B22610" w:rsidP="00044E47">
      <w:pPr>
        <w:ind w:firstLine="709"/>
        <w:jc w:val="both"/>
      </w:pPr>
    </w:p>
    <w:p w:rsidR="00B22610" w:rsidRPr="008925D0" w:rsidRDefault="00D65219" w:rsidP="00044E47">
      <w:pPr>
        <w:pStyle w:val="Balk1"/>
        <w:numPr>
          <w:ilvl w:val="0"/>
          <w:numId w:val="8"/>
        </w:numPr>
        <w:spacing w:line="240" w:lineRule="atLeast"/>
        <w:ind w:left="0" w:firstLine="709"/>
        <w:rPr>
          <w:rFonts w:ascii="Times New Roman" w:hAnsi="Times New Roman" w:cs="Times New Roman"/>
          <w:b w:val="0"/>
          <w:color w:val="auto"/>
        </w:rPr>
      </w:pPr>
      <w:r>
        <w:rPr>
          <w:rFonts w:ascii="Times New Roman" w:hAnsi="Times New Roman" w:cs="Times New Roman"/>
          <w:b w:val="0"/>
          <w:color w:val="auto"/>
        </w:rPr>
        <w:t xml:space="preserve"> </w:t>
      </w:r>
      <w:r w:rsidR="00B22610" w:rsidRPr="008925D0">
        <w:rPr>
          <w:rFonts w:ascii="Times New Roman" w:hAnsi="Times New Roman" w:cs="Times New Roman"/>
          <w:b w:val="0"/>
          <w:color w:val="auto"/>
        </w:rPr>
        <w:t>Birlik tarafından bu Esaslara uygun olduğu tespit edilen fuar düzenleme</w:t>
      </w:r>
      <w:r w:rsidR="00B64159" w:rsidRPr="008925D0">
        <w:rPr>
          <w:rFonts w:ascii="Times New Roman" w:hAnsi="Times New Roman" w:cs="Times New Roman"/>
          <w:b w:val="0"/>
          <w:color w:val="auto"/>
        </w:rPr>
        <w:t>, değişiklik, iptal</w:t>
      </w:r>
      <w:r w:rsidR="00B22610" w:rsidRPr="008925D0">
        <w:rPr>
          <w:rFonts w:ascii="Times New Roman" w:hAnsi="Times New Roman" w:cs="Times New Roman"/>
          <w:b w:val="0"/>
          <w:color w:val="auto"/>
        </w:rPr>
        <w:t xml:space="preserve"> başvuruları</w:t>
      </w:r>
      <w:r w:rsidR="00B64159" w:rsidRPr="008925D0">
        <w:rPr>
          <w:rFonts w:ascii="Times New Roman" w:hAnsi="Times New Roman" w:cs="Times New Roman"/>
          <w:b w:val="0"/>
          <w:color w:val="auto"/>
        </w:rPr>
        <w:t>na ilişkin işlemler</w:t>
      </w:r>
      <w:r w:rsidR="00B22610" w:rsidRPr="008925D0">
        <w:rPr>
          <w:rFonts w:ascii="Times New Roman" w:hAnsi="Times New Roman" w:cs="Times New Roman"/>
          <w:b w:val="0"/>
          <w:color w:val="auto"/>
        </w:rPr>
        <w:t xml:space="preserve">, </w:t>
      </w:r>
      <w:r w:rsidR="00B64159" w:rsidRPr="008925D0">
        <w:rPr>
          <w:rFonts w:ascii="Times New Roman" w:hAnsi="Times New Roman" w:cs="Times New Roman"/>
          <w:b w:val="0"/>
          <w:color w:val="auto"/>
        </w:rPr>
        <w:t>Birliğin İnternet sitesinde yayımlan</w:t>
      </w:r>
      <w:r w:rsidR="000F0440" w:rsidRPr="008925D0">
        <w:rPr>
          <w:rFonts w:ascii="Times New Roman" w:hAnsi="Times New Roman" w:cs="Times New Roman"/>
          <w:b w:val="0"/>
          <w:color w:val="auto"/>
        </w:rPr>
        <w:t xml:space="preserve">an </w:t>
      </w:r>
      <w:r w:rsidR="00B64159" w:rsidRPr="008925D0">
        <w:rPr>
          <w:rFonts w:ascii="Times New Roman" w:hAnsi="Times New Roman" w:cs="Times New Roman"/>
          <w:b w:val="0"/>
          <w:color w:val="auto"/>
        </w:rPr>
        <w:t>ilgili yılın fuar takvimi üzerinde yapılır.</w:t>
      </w:r>
    </w:p>
    <w:p w:rsidR="000F0440" w:rsidRPr="008925D0" w:rsidRDefault="000F0440" w:rsidP="00044E47">
      <w:pPr>
        <w:pStyle w:val="ListeParagraf"/>
        <w:ind w:left="0" w:firstLine="709"/>
        <w:jc w:val="both"/>
      </w:pPr>
    </w:p>
    <w:p w:rsidR="000F0440" w:rsidRPr="008925D0" w:rsidRDefault="00D65219" w:rsidP="00044E47">
      <w:pPr>
        <w:pStyle w:val="ListeParagraf"/>
        <w:numPr>
          <w:ilvl w:val="0"/>
          <w:numId w:val="8"/>
        </w:numPr>
        <w:ind w:left="0" w:firstLine="709"/>
        <w:jc w:val="both"/>
      </w:pPr>
      <w:r>
        <w:t xml:space="preserve"> </w:t>
      </w:r>
      <w:r w:rsidR="006D6093" w:rsidRPr="008925D0">
        <w:t>Fuar takviminde yapılan değişiklikler, Birliğin İnternet sitesinde ve bir liste halinde Türkiye Ticaret Sicili Gazetesinde yayımlanır.</w:t>
      </w:r>
    </w:p>
    <w:p w:rsidR="00B22610" w:rsidRPr="008925D0" w:rsidRDefault="00B22610" w:rsidP="00044E47">
      <w:pPr>
        <w:ind w:firstLine="709"/>
        <w:jc w:val="both"/>
      </w:pPr>
    </w:p>
    <w:p w:rsidR="00B22610" w:rsidRPr="008925D0" w:rsidRDefault="00D65219" w:rsidP="00044E47">
      <w:pPr>
        <w:pStyle w:val="ListeParagraf"/>
        <w:numPr>
          <w:ilvl w:val="0"/>
          <w:numId w:val="8"/>
        </w:numPr>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0F0440" w:rsidRPr="008925D0">
        <w:t>Fuar düzenleme, değişiklik, iptal başvurularına ilişkin işlemler,</w:t>
      </w:r>
      <w:r w:rsidR="00B22610" w:rsidRPr="008925D0">
        <w:t xml:space="preserve"> ilgili yılın fuar takviminde yayımlanmadığı sürece, düzenleyici tarafından </w:t>
      </w:r>
      <w:r w:rsidR="006520CA" w:rsidRPr="008925D0">
        <w:t>S</w:t>
      </w:r>
      <w:r w:rsidR="00B22610" w:rsidRPr="008925D0">
        <w:t xml:space="preserve">istem üzerinden geri çekilebilir. </w:t>
      </w:r>
      <w:r w:rsidR="002E4E09" w:rsidRPr="008925D0">
        <w:t>Reddedilen veya d</w:t>
      </w:r>
      <w:r w:rsidR="00B22610" w:rsidRPr="008925D0">
        <w:t xml:space="preserve">üzenleyici tarafından geri çekilen </w:t>
      </w:r>
      <w:r w:rsidR="002E4E09" w:rsidRPr="008925D0">
        <w:t xml:space="preserve">ve </w:t>
      </w:r>
      <w:r w:rsidR="00B22610" w:rsidRPr="008925D0">
        <w:t>başvuruya ilişki başvuru ücreti iade edilmez.</w:t>
      </w:r>
    </w:p>
    <w:p w:rsidR="002E4E09" w:rsidRPr="008925D0" w:rsidRDefault="002E4E09" w:rsidP="00044E47">
      <w:pPr>
        <w:pStyle w:val="ListeParagraf"/>
        <w:ind w:firstLine="709"/>
        <w:jc w:val="both"/>
        <w:rPr>
          <w:u w:val="single"/>
        </w:rPr>
      </w:pPr>
    </w:p>
    <w:p w:rsidR="002E4E09" w:rsidRPr="008925D0" w:rsidRDefault="00D65219" w:rsidP="00044E47">
      <w:pPr>
        <w:pStyle w:val="ListeParagraf"/>
        <w:numPr>
          <w:ilvl w:val="0"/>
          <w:numId w:val="8"/>
        </w:numPr>
        <w:ind w:left="0" w:firstLine="709"/>
        <w:jc w:val="both"/>
      </w:pPr>
      <w:r>
        <w:t xml:space="preserve"> </w:t>
      </w:r>
      <w:r w:rsidR="002E4E09" w:rsidRPr="008925D0">
        <w:t>Fuarlar, fuar takviminde ilan edilen yer ve zamanda düzenlenir ve bu fuarlar için başka bir merciden ayrıca izin alınmaz.</w:t>
      </w:r>
    </w:p>
    <w:p w:rsidR="009C4ECF" w:rsidRPr="008925D0" w:rsidRDefault="009C4ECF" w:rsidP="00A7076E">
      <w:pPr>
        <w:spacing w:line="240" w:lineRule="atLeast"/>
        <w:jc w:val="both"/>
        <w:rPr>
          <w:b/>
        </w:rPr>
      </w:pPr>
      <w:r w:rsidRPr="008925D0">
        <w:rPr>
          <w:b/>
        </w:rPr>
        <w:tab/>
      </w:r>
    </w:p>
    <w:p w:rsidR="002E4E09"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2E4E09" w:rsidRPr="00DD1CED">
        <w:rPr>
          <w:rFonts w:ascii="Times New Roman" w:hAnsi="Times New Roman" w:cs="Times New Roman"/>
          <w:bCs w:val="0"/>
          <w:color w:val="auto"/>
        </w:rPr>
        <w:t>5</w:t>
      </w:r>
      <w:r w:rsidRPr="00DD1CED">
        <w:rPr>
          <w:rFonts w:ascii="Times New Roman" w:hAnsi="Times New Roman" w:cs="Times New Roman"/>
          <w:bCs w:val="0"/>
          <w:color w:val="auto"/>
        </w:rPr>
        <w:t xml:space="preserve"> – </w:t>
      </w:r>
      <w:r w:rsidR="002E4E09" w:rsidRPr="00DD1CED">
        <w:rPr>
          <w:rFonts w:ascii="Times New Roman" w:hAnsi="Times New Roman" w:cs="Times New Roman"/>
          <w:bCs w:val="0"/>
          <w:color w:val="auto"/>
        </w:rPr>
        <w:t xml:space="preserve"> Sigorta ve Birliğin Sorumluluğu</w:t>
      </w:r>
    </w:p>
    <w:p w:rsidR="009C4ECF" w:rsidRPr="008925D0" w:rsidRDefault="00044E47" w:rsidP="00044E47">
      <w:pPr>
        <w:pStyle w:val="ListeParagraf"/>
        <w:numPr>
          <w:ilvl w:val="0"/>
          <w:numId w:val="38"/>
        </w:numPr>
        <w:spacing w:line="240" w:lineRule="atLeast"/>
        <w:ind w:left="0" w:firstLine="709"/>
        <w:jc w:val="both"/>
      </w:pPr>
      <w:r>
        <w:rPr>
          <w:b/>
        </w:rPr>
        <w:t xml:space="preserve"> </w:t>
      </w:r>
      <w:r w:rsidR="008D7C67" w:rsidRPr="00D65219">
        <w:rPr>
          <w:b/>
        </w:rPr>
        <w:t>(</w:t>
      </w:r>
      <w:r w:rsidR="00C0235E" w:rsidRPr="00D65219">
        <w:rPr>
          <w:b/>
        </w:rPr>
        <w:t>Değişik</w:t>
      </w:r>
      <w:r w:rsidR="00295E8D" w:rsidRPr="00D65219">
        <w:rPr>
          <w:b/>
        </w:rPr>
        <w:t xml:space="preserve"> Fıkra</w:t>
      </w:r>
      <w:r w:rsidR="008D7C67" w:rsidRPr="00D65219">
        <w:rPr>
          <w:b/>
        </w:rPr>
        <w:t>: YKK – 13.05.2023)</w:t>
      </w:r>
      <w:r w:rsidR="008D7C67">
        <w:t xml:space="preserve"> </w:t>
      </w:r>
      <w:r w:rsidR="008D7C67" w:rsidRPr="008925D0">
        <w:t xml:space="preserve">   </w:t>
      </w:r>
      <w:r w:rsidR="002E4E09" w:rsidRPr="008925D0">
        <w:t>Düzenleyicinin, düzenleyeceği her bir fuar için Birlik tarafından belirlenen hususları ve fuarın tam tarihlerini ve tam gün kapsayacak biçimde “üçüncü şahıs mali mesuliyet sigortası” yaptırması zorunludur.</w:t>
      </w:r>
    </w:p>
    <w:p w:rsidR="009C4ECF" w:rsidRPr="008925D0" w:rsidRDefault="009C4ECF" w:rsidP="00044E47">
      <w:pPr>
        <w:spacing w:line="240" w:lineRule="atLeast"/>
        <w:ind w:firstLine="709"/>
        <w:jc w:val="both"/>
      </w:pPr>
    </w:p>
    <w:p w:rsidR="009C4ECF" w:rsidRPr="00D65219" w:rsidRDefault="00044E47" w:rsidP="00044E47">
      <w:pPr>
        <w:pStyle w:val="ListeParagraf"/>
        <w:numPr>
          <w:ilvl w:val="0"/>
          <w:numId w:val="38"/>
        </w:numPr>
        <w:spacing w:line="240" w:lineRule="atLeast"/>
        <w:ind w:left="0" w:firstLine="709"/>
        <w:jc w:val="both"/>
      </w:pPr>
      <w:r>
        <w:t xml:space="preserve"> </w:t>
      </w:r>
      <w:r w:rsidR="009C4ECF" w:rsidRPr="00D65219">
        <w:t>Fuar alanındaki fiziki riskler, yangın ve diğer doğal afetler ile sabotaj ve kazalardan dolayı uğranılacak zararlar ile düzenleyiciden kaynaklanan zararlara ilişkin olarak Birliğin hiçbir sorumluluğu ve tazminat yükümlülüğü yoktur.</w:t>
      </w:r>
    </w:p>
    <w:p w:rsidR="009C4ECF" w:rsidRPr="00D65219" w:rsidRDefault="009C4ECF" w:rsidP="00044E47">
      <w:pPr>
        <w:pStyle w:val="ListeParagraf"/>
        <w:spacing w:line="240" w:lineRule="atLeast"/>
        <w:ind w:left="778" w:firstLine="709"/>
        <w:jc w:val="both"/>
        <w:rPr>
          <w:b/>
        </w:rPr>
      </w:pPr>
    </w:p>
    <w:p w:rsidR="009C4ECF" w:rsidRPr="00D65219" w:rsidRDefault="00044E47" w:rsidP="00044E47">
      <w:pPr>
        <w:pStyle w:val="ListeParagraf"/>
        <w:numPr>
          <w:ilvl w:val="0"/>
          <w:numId w:val="38"/>
        </w:numPr>
        <w:spacing w:line="240" w:lineRule="atLeast"/>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rsidRPr="00D65219">
        <w:rPr>
          <w:b/>
        </w:rPr>
        <w:t xml:space="preserve">    </w:t>
      </w:r>
      <w:r w:rsidR="009C4ECF" w:rsidRPr="00D65219">
        <w:t xml:space="preserve">Bu maddede belirtilen sigortayı yaptırmadığı tespit edilen düzenleyicinin teminatının </w:t>
      </w:r>
      <w:r w:rsidR="001C6FA8" w:rsidRPr="00D65219">
        <w:t>tamamı</w:t>
      </w:r>
      <w:r w:rsidR="009C4ECF" w:rsidRPr="00D65219">
        <w:t xml:space="preserve"> Birliğe irat kaydedilir.</w:t>
      </w:r>
    </w:p>
    <w:p w:rsidR="009C4ECF" w:rsidRPr="008925D0" w:rsidRDefault="009C4ECF" w:rsidP="00A7076E">
      <w:pPr>
        <w:spacing w:line="240" w:lineRule="atLeast"/>
        <w:jc w:val="both"/>
      </w:pPr>
    </w:p>
    <w:p w:rsidR="002E4E09"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1</w:t>
      </w:r>
      <w:r w:rsidR="002E4E09" w:rsidRPr="00DD1CED">
        <w:rPr>
          <w:rFonts w:ascii="Times New Roman" w:hAnsi="Times New Roman" w:cs="Times New Roman"/>
          <w:bCs w:val="0"/>
          <w:color w:val="auto"/>
        </w:rPr>
        <w:t>6</w:t>
      </w:r>
      <w:r w:rsidRPr="00DD1CED">
        <w:rPr>
          <w:rFonts w:ascii="Times New Roman" w:hAnsi="Times New Roman" w:cs="Times New Roman"/>
          <w:bCs w:val="0"/>
          <w:color w:val="auto"/>
        </w:rPr>
        <w:t xml:space="preserve"> – </w:t>
      </w:r>
      <w:r w:rsidR="002E4E09" w:rsidRPr="00DD1CED">
        <w:rPr>
          <w:rFonts w:ascii="Times New Roman" w:hAnsi="Times New Roman" w:cs="Times New Roman"/>
          <w:bCs w:val="0"/>
          <w:color w:val="auto"/>
        </w:rPr>
        <w:t>“Fuar” İbaresi Kullanılması</w:t>
      </w:r>
    </w:p>
    <w:p w:rsidR="009C4ECF" w:rsidRPr="008925D0" w:rsidRDefault="009C4ECF" w:rsidP="00044E47">
      <w:pPr>
        <w:pStyle w:val="ListeParagraf"/>
        <w:numPr>
          <w:ilvl w:val="0"/>
          <w:numId w:val="39"/>
        </w:numPr>
        <w:spacing w:line="240" w:lineRule="atLeast"/>
        <w:ind w:left="0" w:firstLine="709"/>
        <w:jc w:val="both"/>
      </w:pPr>
      <w:r w:rsidRPr="008925D0">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2E4E09" w:rsidRPr="008925D0">
        <w:t>Yer Tahsisi belgesi alınmış olan veya Fuar Takviminde yer alan fuarlar dışındaki hiçbir etkinlikte ve/veya etkinliğe ilişkin yurt içi ve dışına yönelik olarak hazırlanan her türlü tanıtımda (mektup, broşür, reklam, diğer basılı evrak ve/veya sosyal medya, internet sayfası vb.) “fuar” ibaresi ve/veya yabancı dillerde “fuar” anlamına gelen ibareler kullanılamaz.</w:t>
      </w:r>
    </w:p>
    <w:p w:rsidR="009C4ECF" w:rsidRPr="008925D0" w:rsidRDefault="009C4ECF" w:rsidP="00044E47">
      <w:pPr>
        <w:spacing w:line="240" w:lineRule="atLeast"/>
        <w:ind w:firstLine="709"/>
        <w:jc w:val="both"/>
      </w:pPr>
    </w:p>
    <w:p w:rsidR="00B02149" w:rsidRPr="008925D0" w:rsidRDefault="009C4ECF" w:rsidP="00044E47">
      <w:pPr>
        <w:pStyle w:val="ListeParagraf"/>
        <w:numPr>
          <w:ilvl w:val="0"/>
          <w:numId w:val="39"/>
        </w:numPr>
        <w:spacing w:line="240" w:lineRule="atLeast"/>
        <w:ind w:left="0" w:firstLine="709"/>
        <w:jc w:val="both"/>
      </w:pPr>
      <w:r w:rsidRPr="008925D0">
        <w:t xml:space="preserve"> </w:t>
      </w:r>
      <w:r w:rsidR="002E4E09" w:rsidRPr="008925D0">
        <w:t>Fuar takviminde yer alan bir fuarda ve fuara ilişkin yapılan yazılı ve görsel tanıtım, reklam, ilanlar ile, fuar katalogları ve davetiyelerinde;</w:t>
      </w:r>
    </w:p>
    <w:p w:rsidR="000071F7" w:rsidRDefault="00F10D3C" w:rsidP="00044E47">
      <w:pPr>
        <w:pStyle w:val="ListeParagraf"/>
        <w:numPr>
          <w:ilvl w:val="0"/>
          <w:numId w:val="40"/>
        </w:numPr>
        <w:spacing w:line="240" w:lineRule="atLeast"/>
        <w:ind w:left="1843" w:firstLine="0"/>
        <w:jc w:val="both"/>
      </w:pPr>
      <w:r>
        <w:t>D</w:t>
      </w:r>
      <w:r w:rsidR="002E4E09" w:rsidRPr="008925D0">
        <w:t>üzenleyicinin adına, fuarın adı ve konusuna, açılış ve kapanış tarihlerine ve düzenleneceği yerin adresine fuar takviminde ilan edilen şekilde</w:t>
      </w:r>
      <w:r w:rsidR="00B02149" w:rsidRPr="008925D0">
        <w:t xml:space="preserve">, </w:t>
      </w:r>
    </w:p>
    <w:p w:rsidR="00B02149" w:rsidRPr="008925D0" w:rsidRDefault="002E4E09" w:rsidP="00044E47">
      <w:pPr>
        <w:pStyle w:val="ListeParagraf"/>
        <w:numPr>
          <w:ilvl w:val="0"/>
          <w:numId w:val="40"/>
        </w:numPr>
        <w:spacing w:line="240" w:lineRule="atLeast"/>
        <w:ind w:left="1843" w:firstLine="0"/>
        <w:jc w:val="both"/>
      </w:pPr>
      <w:r w:rsidRPr="008925D0">
        <w:t xml:space="preserve">“Bu Fuar 5174 sayılı Kanun gereğince TOBB (Türkiye Odalar ve Borsalar Birliği) denetiminde düzenlenmektedir” ibaresine Birlik tarafından belirlenen biçimde </w:t>
      </w:r>
    </w:p>
    <w:p w:rsidR="00B02149" w:rsidRPr="008925D0" w:rsidRDefault="002E4E09" w:rsidP="00A7076E">
      <w:pPr>
        <w:spacing w:line="240" w:lineRule="atLeast"/>
        <w:jc w:val="both"/>
      </w:pPr>
      <w:proofErr w:type="gramStart"/>
      <w:r w:rsidRPr="008925D0">
        <w:t>yer</w:t>
      </w:r>
      <w:proofErr w:type="gramEnd"/>
      <w:r w:rsidRPr="008925D0">
        <w:t xml:space="preserve"> verilmesi </w:t>
      </w:r>
      <w:r w:rsidR="00B02149" w:rsidRPr="008925D0">
        <w:t>zorunludur.</w:t>
      </w:r>
    </w:p>
    <w:p w:rsidR="00B02149" w:rsidRPr="008925D0" w:rsidRDefault="00B02149" w:rsidP="00A7076E">
      <w:pPr>
        <w:spacing w:line="240" w:lineRule="atLeast"/>
        <w:ind w:firstLine="708"/>
        <w:jc w:val="both"/>
      </w:pPr>
    </w:p>
    <w:p w:rsidR="004653E3" w:rsidRDefault="00B02149" w:rsidP="00044E47">
      <w:pPr>
        <w:pStyle w:val="ListeParagraf"/>
        <w:numPr>
          <w:ilvl w:val="0"/>
          <w:numId w:val="39"/>
        </w:numPr>
        <w:spacing w:line="240" w:lineRule="atLeast"/>
        <w:ind w:left="0" w:firstLine="709"/>
        <w:jc w:val="both"/>
      </w:pPr>
      <w:r w:rsidRPr="008925D0">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Pr="008925D0">
        <w:t>F</w:t>
      </w:r>
      <w:r w:rsidR="002E4E09" w:rsidRPr="008925D0">
        <w:t>uarın</w:t>
      </w:r>
      <w:r w:rsidR="000C3E50" w:rsidRPr="008925D0">
        <w:t>,</w:t>
      </w:r>
      <w:r w:rsidR="002E4E09" w:rsidRPr="008925D0">
        <w:t xml:space="preserve"> takvimde ilan edilen isim</w:t>
      </w:r>
      <w:r w:rsidR="000C3E50" w:rsidRPr="008925D0">
        <w:t>,</w:t>
      </w:r>
      <w:r w:rsidR="002E4E09" w:rsidRPr="008925D0">
        <w:t xml:space="preserve"> yer ve tarihlerde</w:t>
      </w:r>
      <w:r w:rsidR="004653E3">
        <w:t xml:space="preserve"> gerçekleştirilmesi zorunludur.</w:t>
      </w:r>
    </w:p>
    <w:p w:rsidR="004653E3" w:rsidRDefault="004653E3" w:rsidP="00A7076E">
      <w:pPr>
        <w:spacing w:line="240" w:lineRule="atLeast"/>
        <w:ind w:firstLine="708"/>
        <w:jc w:val="both"/>
      </w:pPr>
    </w:p>
    <w:p w:rsidR="004653E3" w:rsidRDefault="000071F7" w:rsidP="00044E47">
      <w:pPr>
        <w:pStyle w:val="ListeParagraf"/>
        <w:numPr>
          <w:ilvl w:val="0"/>
          <w:numId w:val="15"/>
        </w:numPr>
        <w:spacing w:line="240" w:lineRule="atLeast"/>
        <w:ind w:left="0" w:firstLine="709"/>
        <w:jc w:val="both"/>
      </w:pPr>
      <w:r>
        <w:rPr>
          <w:b/>
        </w:rPr>
        <w:lastRenderedPageBreak/>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002E4E09" w:rsidRPr="008925D0">
        <w:t xml:space="preserve">Bu </w:t>
      </w:r>
      <w:r w:rsidR="00B02149" w:rsidRPr="008925D0">
        <w:t xml:space="preserve">maddenin ilk 3 fıkrasında belirtilen </w:t>
      </w:r>
      <w:r w:rsidR="002E4E09" w:rsidRPr="008925D0">
        <w:t xml:space="preserve">hususlara ilişkin bir eksiklik veya farklılık tespit edildiği takdirde fuarın düzenleyicisine Birlik tarafından ihtar verilir. </w:t>
      </w:r>
    </w:p>
    <w:p w:rsidR="004653E3" w:rsidRDefault="004653E3" w:rsidP="00044E47">
      <w:pPr>
        <w:pStyle w:val="ListeParagraf"/>
        <w:spacing w:line="240" w:lineRule="atLeast"/>
        <w:ind w:left="0" w:firstLine="709"/>
        <w:jc w:val="both"/>
      </w:pPr>
    </w:p>
    <w:p w:rsidR="00C42AEA" w:rsidRDefault="000071F7" w:rsidP="00044E47">
      <w:pPr>
        <w:pStyle w:val="ListeParagraf"/>
        <w:numPr>
          <w:ilvl w:val="0"/>
          <w:numId w:val="15"/>
        </w:numPr>
        <w:spacing w:line="240" w:lineRule="atLeast"/>
        <w:ind w:left="0" w:firstLine="709"/>
        <w:jc w:val="both"/>
      </w:pPr>
      <w:r>
        <w:rPr>
          <w:b/>
        </w:rPr>
        <w:t xml:space="preserve"> </w:t>
      </w:r>
      <w:r w:rsidR="008D7C67" w:rsidRPr="00D66358">
        <w:rPr>
          <w:b/>
        </w:rPr>
        <w:t>(</w:t>
      </w:r>
      <w:r w:rsidR="008D7C67">
        <w:rPr>
          <w:b/>
        </w:rPr>
        <w:t>Ek</w:t>
      </w:r>
      <w:r w:rsidR="00295E8D">
        <w:rPr>
          <w:b/>
        </w:rPr>
        <w:t xml:space="preserve"> Fıkra</w:t>
      </w:r>
      <w:r w:rsidR="008D7C67" w:rsidRPr="00D66358">
        <w:rPr>
          <w:b/>
        </w:rPr>
        <w:t>: YKK – 13.05.2023)</w:t>
      </w:r>
      <w:r w:rsidR="008D7C67">
        <w:t xml:space="preserve"> </w:t>
      </w:r>
      <w:r w:rsidR="008D7C67" w:rsidRPr="008925D0">
        <w:t xml:space="preserve">   </w:t>
      </w:r>
      <w:r w:rsidR="00B02149" w:rsidRPr="008925D0">
        <w:t>Henüz yer tahsis belgesi alınmamış olan bir fuarın duyurusu veya tanıtımı, katılımcılara yer kiralama/ satış işlemi yapılamaz. Bu maddeye uymadığı herhangi bir şekilde tespit edilen düzenleyiciye Birlik tarafından ihtar verilir.</w:t>
      </w:r>
    </w:p>
    <w:p w:rsidR="00C42AEA" w:rsidRPr="00C42AEA" w:rsidRDefault="00C42AEA" w:rsidP="00044E47">
      <w:pPr>
        <w:pStyle w:val="ListeParagraf"/>
        <w:ind w:firstLine="709"/>
        <w:rPr>
          <w:b/>
        </w:rPr>
      </w:pPr>
    </w:p>
    <w:p w:rsidR="00B02149" w:rsidRPr="008925D0" w:rsidRDefault="000071F7" w:rsidP="00044E47">
      <w:pPr>
        <w:pStyle w:val="ListeParagraf"/>
        <w:numPr>
          <w:ilvl w:val="0"/>
          <w:numId w:val="15"/>
        </w:numPr>
        <w:spacing w:line="240" w:lineRule="atLeast"/>
        <w:ind w:left="0" w:firstLine="709"/>
        <w:jc w:val="both"/>
      </w:pPr>
      <w:r>
        <w:rPr>
          <w:b/>
        </w:rPr>
        <w:t xml:space="preserve"> </w:t>
      </w:r>
      <w:r w:rsidR="008D7C67" w:rsidRPr="00C42AEA">
        <w:rPr>
          <w:b/>
        </w:rPr>
        <w:t>(Ek</w:t>
      </w:r>
      <w:r w:rsidR="00295E8D">
        <w:rPr>
          <w:b/>
        </w:rPr>
        <w:t xml:space="preserve"> Fıkra</w:t>
      </w:r>
      <w:r w:rsidR="008D7C67" w:rsidRPr="00C42AEA">
        <w:rPr>
          <w:b/>
        </w:rPr>
        <w:t>: YKK – 13.05.2023)</w:t>
      </w:r>
      <w:r w:rsidR="008D7C67">
        <w:t xml:space="preserve"> </w:t>
      </w:r>
      <w:r w:rsidR="008D7C67" w:rsidRPr="008925D0">
        <w:t xml:space="preserve">   </w:t>
      </w:r>
      <w:r w:rsidR="00B02149" w:rsidRPr="008925D0">
        <w:t xml:space="preserve">Her türlü tanıtım enstrümanı ile bir fuara ilişkin olarak yapılan tanıtımlarda yanıltıcı bilgi ve beyanlarda bulunduğu tespit edilen düzenleyiciye Birlik tarafından ihtar verilir.  </w:t>
      </w:r>
    </w:p>
    <w:p w:rsidR="00B02149" w:rsidRPr="008925D0" w:rsidRDefault="00B02149" w:rsidP="00A7076E">
      <w:pPr>
        <w:spacing w:line="240" w:lineRule="atLeast"/>
        <w:ind w:firstLine="851"/>
        <w:jc w:val="both"/>
        <w:rPr>
          <w:b/>
        </w:rPr>
      </w:pPr>
    </w:p>
    <w:p w:rsidR="00E87452"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17</w:t>
      </w:r>
      <w:r w:rsidRPr="00DD1CED">
        <w:rPr>
          <w:rFonts w:ascii="Times New Roman" w:hAnsi="Times New Roman" w:cs="Times New Roman"/>
          <w:bCs w:val="0"/>
          <w:color w:val="auto"/>
        </w:rPr>
        <w:t xml:space="preserve"> – </w:t>
      </w:r>
      <w:r w:rsidR="00E87452" w:rsidRPr="00DD1CED">
        <w:rPr>
          <w:rFonts w:ascii="Times New Roman" w:hAnsi="Times New Roman" w:cs="Times New Roman"/>
          <w:bCs w:val="0"/>
          <w:color w:val="auto"/>
        </w:rPr>
        <w:t>Fuar Sonuç Raporu</w:t>
      </w:r>
    </w:p>
    <w:p w:rsidR="00E87452" w:rsidRPr="008925D0" w:rsidRDefault="000071F7" w:rsidP="00044E47">
      <w:pPr>
        <w:pStyle w:val="ListeParagraf"/>
        <w:numPr>
          <w:ilvl w:val="0"/>
          <w:numId w:val="9"/>
        </w:numPr>
        <w:spacing w:line="240" w:lineRule="atLeast"/>
        <w:ind w:left="0" w:firstLine="709"/>
        <w:jc w:val="both"/>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E87452" w:rsidRPr="008925D0">
        <w:t xml:space="preserve">Düzenleyici, fuar kapanış tarihinden itibaren en geç 15 gün içerisinde fuar sonuç raporunu </w:t>
      </w:r>
      <w:r w:rsidR="007408A4" w:rsidRPr="008925D0">
        <w:t>S</w:t>
      </w:r>
      <w:r w:rsidR="00E87452" w:rsidRPr="008925D0">
        <w:t>istem üzerinden doldurarak göndermek zorundadır. Düzenleyici, fuar sonuç raporu ile birlikte fuar kataloğu, fuar katılım sözleşmesinin bir örneği, sigorta poliçesinin örneği, uluslararası nitelikteki fuarlar için ise fuarda yer almış olan doğrudan veya dolaylı yabancı katılımcıların isim listesini ibraz etmekle yükümlüdür.</w:t>
      </w:r>
    </w:p>
    <w:p w:rsidR="009C4ECF" w:rsidRPr="008925D0" w:rsidRDefault="009C4ECF" w:rsidP="00044E47">
      <w:pPr>
        <w:pStyle w:val="ListeParagraf"/>
        <w:spacing w:line="240" w:lineRule="atLeast"/>
        <w:ind w:left="1083" w:firstLine="709"/>
        <w:jc w:val="both"/>
        <w:rPr>
          <w:b/>
        </w:rPr>
      </w:pPr>
      <w:r w:rsidRPr="008925D0">
        <w:tab/>
      </w:r>
    </w:p>
    <w:p w:rsidR="009C4ECF" w:rsidRPr="008925D0" w:rsidRDefault="000071F7" w:rsidP="00044E47">
      <w:pPr>
        <w:pStyle w:val="ListeParagraf"/>
        <w:numPr>
          <w:ilvl w:val="0"/>
          <w:numId w:val="9"/>
        </w:numPr>
        <w:spacing w:line="240" w:lineRule="atLeast"/>
        <w:ind w:left="0" w:firstLine="709"/>
        <w:jc w:val="both"/>
        <w:rPr>
          <w:b/>
        </w:rPr>
      </w:pPr>
      <w:r>
        <w:t xml:space="preserve"> </w:t>
      </w:r>
      <w:r w:rsidR="009C4ECF" w:rsidRPr="008925D0">
        <w:t>Raporun belirtilen süre içerisinde gönderilmemesi ya da gönderilen raporun içerdiği bilgilerin ve/veya eklerin eksik olması durumunda düzenleyiciye Birlik tarafından ihtar verilir.</w:t>
      </w:r>
    </w:p>
    <w:p w:rsidR="009C4ECF" w:rsidRPr="008925D0" w:rsidRDefault="009C4ECF" w:rsidP="00A7076E">
      <w:pPr>
        <w:jc w:val="both"/>
      </w:pPr>
      <w:r w:rsidRPr="008925D0">
        <w:tab/>
      </w:r>
    </w:p>
    <w:p w:rsidR="005639D5" w:rsidRPr="008925D0" w:rsidRDefault="009C4ECF" w:rsidP="00DD1CED">
      <w:pPr>
        <w:pStyle w:val="Balk1"/>
        <w:spacing w:line="240" w:lineRule="atLeast"/>
        <w:ind w:firstLine="708"/>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1</w:t>
      </w:r>
      <w:r w:rsidR="001B0953" w:rsidRPr="00DD1CED">
        <w:rPr>
          <w:rFonts w:ascii="Times New Roman" w:hAnsi="Times New Roman" w:cs="Times New Roman"/>
          <w:bCs w:val="0"/>
          <w:color w:val="auto"/>
        </w:rPr>
        <w:t>8</w:t>
      </w:r>
      <w:r w:rsidRPr="00DD1CED">
        <w:rPr>
          <w:rFonts w:ascii="Times New Roman" w:hAnsi="Times New Roman" w:cs="Times New Roman"/>
          <w:bCs w:val="0"/>
          <w:color w:val="auto"/>
        </w:rPr>
        <w:t xml:space="preserve"> – </w:t>
      </w:r>
      <w:r w:rsidR="005639D5" w:rsidRPr="00DD1CED">
        <w:rPr>
          <w:rFonts w:ascii="Times New Roman" w:hAnsi="Times New Roman" w:cs="Times New Roman"/>
          <w:bCs w:val="0"/>
          <w:color w:val="auto"/>
        </w:rPr>
        <w:t>Denetim ve Gözetim</w:t>
      </w:r>
    </w:p>
    <w:p w:rsidR="009C4ECF" w:rsidRPr="008925D0" w:rsidRDefault="00044E47" w:rsidP="00044E47">
      <w:pPr>
        <w:pStyle w:val="ListeParagraf"/>
        <w:numPr>
          <w:ilvl w:val="0"/>
          <w:numId w:val="41"/>
        </w:numPr>
        <w:ind w:left="0" w:firstLine="709"/>
        <w:jc w:val="both"/>
      </w:pPr>
      <w:r>
        <w:t xml:space="preserve"> </w:t>
      </w:r>
      <w:r w:rsidR="009C4ECF" w:rsidRPr="008925D0">
        <w:t xml:space="preserve">Fuar takviminde yer alan her fuar, fuar düzenleme başvurusunu almış olan </w:t>
      </w:r>
      <w:r w:rsidR="00E84F81">
        <w:t>Oda/Borsa</w:t>
      </w:r>
      <w:r w:rsidR="009C4ECF" w:rsidRPr="008925D0">
        <w:t xml:space="preserve"> tarafından, bu Esaslara uygun bir biçimde düzenlenip düzenlenmediğine dair Birlik tarafından belirlenen çerçevede denetlenir. </w:t>
      </w:r>
    </w:p>
    <w:p w:rsidR="009C4ECF" w:rsidRPr="008925D0" w:rsidRDefault="009C4ECF" w:rsidP="00044E47">
      <w:pPr>
        <w:ind w:firstLine="709"/>
        <w:jc w:val="both"/>
      </w:pPr>
    </w:p>
    <w:p w:rsidR="009C4ECF" w:rsidRPr="008925D0" w:rsidRDefault="00044E47" w:rsidP="00044E47">
      <w:pPr>
        <w:pStyle w:val="ListeParagraf"/>
        <w:numPr>
          <w:ilvl w:val="0"/>
          <w:numId w:val="41"/>
        </w:numPr>
        <w:ind w:left="0" w:firstLine="709"/>
        <w:jc w:val="both"/>
      </w:pPr>
      <w:r>
        <w:t xml:space="preserve"> </w:t>
      </w:r>
      <w:r w:rsidR="009C4ECF" w:rsidRPr="008925D0">
        <w:t>Birlik, gerek duyulan hallerde fuarları doğrudan ya da yetkilendireceği bir kuruluş marifetiyle denetleyebilir.</w:t>
      </w:r>
    </w:p>
    <w:p w:rsidR="009C4ECF" w:rsidRPr="008925D0" w:rsidRDefault="009C4ECF" w:rsidP="00044E47">
      <w:pPr>
        <w:pStyle w:val="ListeParagraf"/>
        <w:ind w:left="0" w:firstLine="709"/>
        <w:jc w:val="both"/>
      </w:pPr>
    </w:p>
    <w:p w:rsidR="009C4ECF" w:rsidRPr="008925D0" w:rsidRDefault="009C4ECF" w:rsidP="00044E47">
      <w:pPr>
        <w:pStyle w:val="ListeParagraf"/>
        <w:numPr>
          <w:ilvl w:val="0"/>
          <w:numId w:val="41"/>
        </w:numPr>
        <w:ind w:left="0" w:firstLine="709"/>
        <w:jc w:val="both"/>
      </w:pPr>
      <w:r w:rsidRPr="008925D0">
        <w:t xml:space="preserve"> Düzenleyici, Birlik veya ilgili </w:t>
      </w:r>
      <w:r w:rsidR="00E84F81">
        <w:t>Oda/Borsa</w:t>
      </w:r>
      <w:r w:rsidRPr="008925D0">
        <w:t xml:space="preserve"> tarafından denetimle görevlendirilen kişiye, bu Esaslarda belirtilen hususlarla ilgili bütün bilgi ve belgeleri göstermek ve bu görevliye yardımcı olmakla yükümlüdür. Söz konusu yükümlülüğü yerine getirmeyen düzenleyicinin teminatının tamamı Birliğe irat kaydedilir. </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41"/>
        </w:numPr>
        <w:ind w:left="0" w:firstLine="709"/>
        <w:jc w:val="both"/>
        <w:rPr>
          <w:bCs/>
        </w:rPr>
      </w:pPr>
      <w:r w:rsidRPr="008925D0">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271970" w:rsidRPr="008925D0">
        <w:rPr>
          <w:bCs/>
        </w:rPr>
        <w:t xml:space="preserve">Denetimle görevlendirilen kişi, fuar denetimi sonunda </w:t>
      </w:r>
      <w:r w:rsidR="00681D85" w:rsidRPr="008925D0">
        <w:rPr>
          <w:bCs/>
        </w:rPr>
        <w:t>S</w:t>
      </w:r>
      <w:r w:rsidR="00271970" w:rsidRPr="008925D0">
        <w:rPr>
          <w:bCs/>
        </w:rPr>
        <w:t>istem üzerinden en geç 15 gün içinde fuar denetim raporunu doldurarak Birliğe gönderir.</w:t>
      </w:r>
    </w:p>
    <w:p w:rsidR="009C4ECF" w:rsidRPr="008925D0" w:rsidRDefault="009C4ECF" w:rsidP="00A7076E">
      <w:pPr>
        <w:spacing w:line="240" w:lineRule="atLeast"/>
        <w:jc w:val="both"/>
      </w:pPr>
    </w:p>
    <w:p w:rsidR="005639D5"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 xml:space="preserve">MADDE </w:t>
      </w:r>
      <w:r w:rsidR="001B0953" w:rsidRPr="00DD1CED">
        <w:rPr>
          <w:rFonts w:ascii="Times New Roman" w:hAnsi="Times New Roman" w:cs="Times New Roman"/>
          <w:bCs w:val="0"/>
          <w:color w:val="auto"/>
        </w:rPr>
        <w:t>19</w:t>
      </w:r>
      <w:r w:rsidRPr="00DD1CED">
        <w:rPr>
          <w:rFonts w:ascii="Times New Roman" w:hAnsi="Times New Roman" w:cs="Times New Roman"/>
          <w:bCs w:val="0"/>
          <w:color w:val="auto"/>
        </w:rPr>
        <w:t xml:space="preserve"> – </w:t>
      </w:r>
      <w:r w:rsidR="005639D5" w:rsidRPr="00DD1CED">
        <w:rPr>
          <w:rFonts w:ascii="Times New Roman" w:hAnsi="Times New Roman" w:cs="Times New Roman"/>
          <w:bCs w:val="0"/>
          <w:color w:val="auto"/>
        </w:rPr>
        <w:t>Kapatılma</w:t>
      </w:r>
    </w:p>
    <w:p w:rsidR="009C4ECF" w:rsidRPr="000071F7" w:rsidRDefault="00044E47" w:rsidP="00044E47">
      <w:pPr>
        <w:pStyle w:val="ListeParagraf"/>
        <w:numPr>
          <w:ilvl w:val="0"/>
          <w:numId w:val="42"/>
        </w:numPr>
        <w:spacing w:line="240" w:lineRule="atLeast"/>
        <w:ind w:left="0" w:firstLine="709"/>
        <w:jc w:val="both"/>
        <w:rPr>
          <w:bCs/>
        </w:rPr>
      </w:pPr>
      <w:r>
        <w:rPr>
          <w:bCs/>
        </w:rPr>
        <w:t xml:space="preserve"> </w:t>
      </w:r>
      <w:r w:rsidR="005639D5" w:rsidRPr="000071F7">
        <w:rPr>
          <w:bCs/>
        </w:rPr>
        <w:t xml:space="preserve">Yetki belgesi sahibi şirketler tarafından bu </w:t>
      </w:r>
      <w:proofErr w:type="spellStart"/>
      <w:r w:rsidR="005639D5" w:rsidRPr="000071F7">
        <w:rPr>
          <w:bCs/>
        </w:rPr>
        <w:t>Esaslar</w:t>
      </w:r>
      <w:r w:rsidR="00132A42" w:rsidRPr="000071F7">
        <w:rPr>
          <w:bCs/>
        </w:rPr>
        <w:t>’</w:t>
      </w:r>
      <w:r w:rsidR="005639D5" w:rsidRPr="000071F7">
        <w:rPr>
          <w:bCs/>
        </w:rPr>
        <w:t>da</w:t>
      </w:r>
      <w:proofErr w:type="spellEnd"/>
      <w:r w:rsidR="005639D5" w:rsidRPr="000071F7">
        <w:rPr>
          <w:bCs/>
        </w:rPr>
        <w:t xml:space="preserve"> belirtilen “fuar” tanımına uygun nitelikte olmakla birlikte fuar takviminde yer almaksızın düzenlenen ya da düzenlenecek etkinlikler, şahıs ya da yetki belgesi bulunmayan şirketler tarafından düzenlenen fuar niteliğindeki etkinlikler ile fuar takviminde belirtilen süreyi aşan etkinliklerin kapatılması talebi, Birlik tarafından etkinlik alanının bulunduğu yerdeki </w:t>
      </w:r>
      <w:r w:rsidR="00E84F81">
        <w:rPr>
          <w:bCs/>
        </w:rPr>
        <w:t>O</w:t>
      </w:r>
      <w:r w:rsidR="005639D5" w:rsidRPr="000071F7">
        <w:rPr>
          <w:bCs/>
        </w:rPr>
        <w:t xml:space="preserve">da veya </w:t>
      </w:r>
      <w:r w:rsidR="00E84F81">
        <w:rPr>
          <w:bCs/>
        </w:rPr>
        <w:t>B</w:t>
      </w:r>
      <w:r w:rsidR="005639D5" w:rsidRPr="000071F7">
        <w:rPr>
          <w:bCs/>
        </w:rPr>
        <w:t>orsaya, o yerin en üst mülki amirliği nezdinde gerekli girişimde bulunulması için bildirilir.</w:t>
      </w:r>
    </w:p>
    <w:p w:rsidR="005639D5" w:rsidRPr="008925D0" w:rsidRDefault="005639D5" w:rsidP="00044E47">
      <w:pPr>
        <w:spacing w:line="240" w:lineRule="atLeast"/>
        <w:ind w:firstLine="709"/>
        <w:jc w:val="both"/>
        <w:rPr>
          <w:bCs/>
        </w:rPr>
      </w:pPr>
    </w:p>
    <w:p w:rsidR="009C4ECF" w:rsidRPr="008925D0" w:rsidRDefault="00044E47" w:rsidP="00044E47">
      <w:pPr>
        <w:pStyle w:val="ListeParagraf"/>
        <w:numPr>
          <w:ilvl w:val="0"/>
          <w:numId w:val="42"/>
        </w:numPr>
        <w:spacing w:line="240" w:lineRule="atLeast"/>
        <w:ind w:left="0" w:firstLine="709"/>
        <w:jc w:val="both"/>
        <w:rPr>
          <w:bCs/>
        </w:rPr>
      </w:pPr>
      <w:r>
        <w:rPr>
          <w:b/>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B76ED6" w:rsidRPr="008925D0">
        <w:rPr>
          <w:bCs/>
        </w:rPr>
        <w:t xml:space="preserve">Söz konusu etkinliğin yetki belgesi sahibi bir şirket tarafından düzenleniyor olması durumunda, bu düzenleyiciye “takvime </w:t>
      </w:r>
      <w:r w:rsidR="00B76ED6" w:rsidRPr="008925D0">
        <w:rPr>
          <w:bCs/>
        </w:rPr>
        <w:lastRenderedPageBreak/>
        <w:t xml:space="preserve">alınmama ve takvimden çıkarma işlemi” tesis edilir ve düzenleyicinin teminatının tamamı Birliğe irat kaydedilir. </w:t>
      </w:r>
    </w:p>
    <w:p w:rsidR="00B76ED6" w:rsidRPr="008925D0" w:rsidRDefault="009C4ECF" w:rsidP="00044E47">
      <w:pPr>
        <w:spacing w:line="240" w:lineRule="atLeast"/>
        <w:ind w:firstLine="709"/>
        <w:jc w:val="both"/>
        <w:rPr>
          <w:bCs/>
        </w:rPr>
      </w:pPr>
      <w:r w:rsidRPr="008925D0">
        <w:rPr>
          <w:bCs/>
        </w:rPr>
        <w:tab/>
      </w:r>
    </w:p>
    <w:p w:rsidR="009C4ECF" w:rsidRPr="008925D0" w:rsidRDefault="00044E47" w:rsidP="00044E47">
      <w:pPr>
        <w:pStyle w:val="ListeParagraf"/>
        <w:numPr>
          <w:ilvl w:val="0"/>
          <w:numId w:val="42"/>
        </w:numPr>
        <w:spacing w:line="240" w:lineRule="atLeast"/>
        <w:ind w:left="0" w:firstLine="709"/>
        <w:jc w:val="both"/>
        <w:rPr>
          <w:bCs/>
        </w:rPr>
      </w:pPr>
      <w:r>
        <w:rPr>
          <w:bCs/>
        </w:rPr>
        <w:t xml:space="preserve"> </w:t>
      </w:r>
      <w:r w:rsidR="00B76ED6" w:rsidRPr="008925D0">
        <w:rPr>
          <w:bCs/>
        </w:rPr>
        <w:t>Yetki belgesi bulunmaması nedeniyle düzenlemiş olduğu etkinliğe ilişkin kapatılma işlemi uygulananların kapatılma tarihinden itibaren bir yıl süreyle yetki belgesi başvuruları Birlik tarafından kabul edilmez.</w:t>
      </w:r>
    </w:p>
    <w:p w:rsidR="00132A42" w:rsidRPr="008925D0" w:rsidRDefault="00132A42" w:rsidP="00044E47">
      <w:pPr>
        <w:spacing w:line="240" w:lineRule="atLeast"/>
        <w:ind w:firstLine="709"/>
        <w:jc w:val="both"/>
        <w:rPr>
          <w:bCs/>
        </w:rPr>
      </w:pPr>
    </w:p>
    <w:p w:rsidR="009C4ECF" w:rsidRDefault="00044E47" w:rsidP="00044E47">
      <w:pPr>
        <w:pStyle w:val="ListeParagraf"/>
        <w:numPr>
          <w:ilvl w:val="0"/>
          <w:numId w:val="42"/>
        </w:numPr>
        <w:spacing w:line="240" w:lineRule="atLeast"/>
        <w:ind w:left="0" w:firstLine="709"/>
        <w:jc w:val="both"/>
        <w:rPr>
          <w:bCs/>
        </w:rPr>
      </w:pPr>
      <w:r>
        <w:rPr>
          <w:bCs/>
        </w:rPr>
        <w:t xml:space="preserve"> </w:t>
      </w:r>
      <w:r w:rsidR="009C4ECF" w:rsidRPr="008925D0">
        <w:rPr>
          <w:bCs/>
        </w:rPr>
        <w:t xml:space="preserve">Kapatılma işleminin uygulanması nedeniyle katılımcı, fuar alanı sahibi ya da işletmecisi ve üçüncü şahıslar yönünden doğabilecek zararlardan, düzenleyici sorumludur. </w:t>
      </w:r>
    </w:p>
    <w:p w:rsidR="008D7C67" w:rsidRPr="008925D0" w:rsidRDefault="008D7C67" w:rsidP="00044E47">
      <w:pPr>
        <w:spacing w:line="240" w:lineRule="atLeast"/>
        <w:ind w:firstLine="709"/>
        <w:jc w:val="both"/>
        <w:rPr>
          <w:bCs/>
        </w:rPr>
      </w:pPr>
    </w:p>
    <w:p w:rsidR="0029428F" w:rsidRPr="008925D0" w:rsidRDefault="0029428F" w:rsidP="00044E47">
      <w:pPr>
        <w:pStyle w:val="ListeParagraf"/>
        <w:numPr>
          <w:ilvl w:val="0"/>
          <w:numId w:val="42"/>
        </w:numPr>
        <w:spacing w:line="240" w:lineRule="atLeast"/>
        <w:ind w:left="0" w:firstLine="709"/>
        <w:jc w:val="both"/>
        <w:rPr>
          <w:bCs/>
        </w:rPr>
      </w:pPr>
      <w:r w:rsidRPr="008925D0">
        <w:rPr>
          <w:bCs/>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Pr="008925D0">
        <w:rPr>
          <w:bCs/>
        </w:rPr>
        <w:t xml:space="preserve">Bir düzenleyicinin, takvime alınmama ve takvimden çıkarma işlemi süresince, bu işleme esas konuda bir fuar düzenlediğinin tespit edilmesi halinde, söz konusu fuar bu madde kapsamında değerlendirmeye alınır. </w:t>
      </w:r>
    </w:p>
    <w:p w:rsidR="000D1870" w:rsidRPr="008925D0" w:rsidRDefault="000D1870" w:rsidP="00A7076E">
      <w:pPr>
        <w:spacing w:line="240" w:lineRule="atLeast"/>
        <w:ind w:firstLine="720"/>
        <w:jc w:val="both"/>
        <w:rPr>
          <w:b/>
        </w:rPr>
      </w:pPr>
    </w:p>
    <w:p w:rsidR="00677C09"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0</w:t>
      </w:r>
      <w:r w:rsidRPr="00DD1CED">
        <w:rPr>
          <w:rFonts w:ascii="Times New Roman" w:hAnsi="Times New Roman" w:cs="Times New Roman"/>
          <w:bCs w:val="0"/>
          <w:color w:val="auto"/>
        </w:rPr>
        <w:t xml:space="preserve"> </w:t>
      </w:r>
      <w:r w:rsidR="00DD1CED" w:rsidRPr="00DD1CED">
        <w:rPr>
          <w:rFonts w:ascii="Times New Roman" w:hAnsi="Times New Roman" w:cs="Times New Roman"/>
          <w:bCs w:val="0"/>
          <w:color w:val="auto"/>
        </w:rPr>
        <w:t>–</w:t>
      </w:r>
      <w:r w:rsidRPr="00DD1CED">
        <w:rPr>
          <w:rFonts w:ascii="Times New Roman" w:hAnsi="Times New Roman" w:cs="Times New Roman"/>
          <w:bCs w:val="0"/>
          <w:color w:val="auto"/>
        </w:rPr>
        <w:t xml:space="preserve"> </w:t>
      </w:r>
      <w:r w:rsidR="00677C09" w:rsidRPr="00DD1CED">
        <w:rPr>
          <w:rFonts w:ascii="Times New Roman" w:hAnsi="Times New Roman" w:cs="Times New Roman"/>
          <w:bCs w:val="0"/>
          <w:color w:val="auto"/>
        </w:rPr>
        <w:t>Teminat ve İadesi</w:t>
      </w:r>
    </w:p>
    <w:p w:rsidR="009C4ECF" w:rsidRPr="008925D0" w:rsidRDefault="00044E47" w:rsidP="00044E47">
      <w:pPr>
        <w:pStyle w:val="ListeParagraf"/>
        <w:numPr>
          <w:ilvl w:val="0"/>
          <w:numId w:val="43"/>
        </w:numPr>
        <w:spacing w:line="240" w:lineRule="atLeast"/>
        <w:ind w:left="0" w:firstLine="709"/>
        <w:jc w:val="both"/>
      </w:pPr>
      <w:r>
        <w:rPr>
          <w:b/>
        </w:rPr>
        <w:t xml:space="preserve"> </w:t>
      </w:r>
      <w:r w:rsidR="008D7C67" w:rsidRPr="000071F7">
        <w:rPr>
          <w:b/>
        </w:rPr>
        <w:t>(Değişik: YKK – 13.05.2023)</w:t>
      </w:r>
      <w:r w:rsidR="008D7C67">
        <w:t xml:space="preserve"> </w:t>
      </w:r>
      <w:r w:rsidR="008D7C67" w:rsidRPr="008925D0">
        <w:t xml:space="preserve">   </w:t>
      </w:r>
      <w:r w:rsidR="000D1870" w:rsidRPr="008925D0">
        <w:t>Yetki belgesi talep eden şirketlerden, bu Usul ve Esaslara uygun davranmalarını temin etmek maksadıyla nakit teminat alınır. Düzenleyicilerin, her bir fuar için vermiş oldukları taahhütnameye uymadıklarının tespiti halinde ve bu Esaslarda belirtilen diğer hallerde, bu teminatın bir kısmı veya tamamı Birlik tarafından irat kaydedilir. İrat kaydedilen meblağ, düzenleyici tarafından, tebliğden itibaren bir ay içerisinde tamamlanır. Teminatın bu süre içerisinde tamamlanmaması halinde söz konusu düzenleyiciye ait yetki belgesi iptal edilir.</w:t>
      </w:r>
    </w:p>
    <w:p w:rsidR="000D1870" w:rsidRPr="008925D0" w:rsidRDefault="000D1870" w:rsidP="00044E47">
      <w:pPr>
        <w:spacing w:line="240" w:lineRule="atLeast"/>
        <w:ind w:firstLine="709"/>
        <w:jc w:val="both"/>
      </w:pPr>
    </w:p>
    <w:p w:rsidR="009C4ECF" w:rsidRPr="008925D0" w:rsidRDefault="00044E47" w:rsidP="00044E47">
      <w:pPr>
        <w:pStyle w:val="ListeParagraf"/>
        <w:numPr>
          <w:ilvl w:val="0"/>
          <w:numId w:val="43"/>
        </w:numPr>
        <w:spacing w:line="240" w:lineRule="atLeast"/>
        <w:ind w:left="0" w:firstLine="709"/>
        <w:jc w:val="both"/>
      </w:pPr>
      <w:r>
        <w:t xml:space="preserve"> </w:t>
      </w:r>
      <w:r w:rsidR="009C4ECF" w:rsidRPr="008925D0">
        <w:t>Teminatı kısmen ya da tamamen irat kaydedilmiş olan düzenleyiciler tarafından yapılan fuar düzenleme başvuruları ile değişiklik başvuruları, söz konusu teminat tamamlanıncaya kadar Birlik tarafından değerlendirmeye alınmaz.</w:t>
      </w:r>
    </w:p>
    <w:p w:rsidR="009C4ECF" w:rsidRPr="008925D0" w:rsidRDefault="009C4ECF" w:rsidP="00044E47">
      <w:pPr>
        <w:spacing w:line="240" w:lineRule="atLeast"/>
        <w:ind w:firstLine="709"/>
        <w:jc w:val="both"/>
      </w:pPr>
    </w:p>
    <w:p w:rsidR="009C4ECF" w:rsidRPr="008925D0" w:rsidRDefault="009C4ECF" w:rsidP="00044E47">
      <w:pPr>
        <w:pStyle w:val="ListeParagraf"/>
        <w:numPr>
          <w:ilvl w:val="0"/>
          <w:numId w:val="43"/>
        </w:numPr>
        <w:spacing w:line="240" w:lineRule="atLeast"/>
        <w:ind w:left="0" w:firstLine="709"/>
        <w:jc w:val="both"/>
        <w:rPr>
          <w:i/>
        </w:rPr>
      </w:pPr>
      <w:r w:rsidRPr="008925D0">
        <w:rPr>
          <w:i/>
        </w:rPr>
        <w:t xml:space="preserve"> </w:t>
      </w:r>
      <w:r w:rsidR="008D7C67" w:rsidRPr="00D66358">
        <w:rPr>
          <w:b/>
        </w:rPr>
        <w:t>(</w:t>
      </w:r>
      <w:r w:rsidR="008D7C67">
        <w:rPr>
          <w:b/>
        </w:rPr>
        <w:t>Değişik</w:t>
      </w:r>
      <w:r w:rsidR="008D7C67" w:rsidRPr="00D66358">
        <w:rPr>
          <w:b/>
        </w:rPr>
        <w:t>: YKK – 13.05.2023)</w:t>
      </w:r>
      <w:r w:rsidR="008D7C67">
        <w:t xml:space="preserve"> </w:t>
      </w:r>
      <w:r w:rsidR="008D7C67" w:rsidRPr="008925D0">
        <w:t xml:space="preserve">   </w:t>
      </w:r>
      <w:r w:rsidR="000D1870" w:rsidRPr="008925D0">
        <w:t xml:space="preserve">Yetki belgesi başvurusunu, Birlik tarafından onaylanmadan önce geri çeken, Birliğe başvurarak yetki belgesini iptal ettiren, yetki belgesini yenilemeyen veya bu Esaslarda belirtilen şartları taşımadığından dolayı yetki belgesi Birlik tarafından iptal edilen düzenleyiciye ait nakit teminat, Birlik tarafından </w:t>
      </w:r>
      <w:r w:rsidR="000477FB">
        <w:t>üç</w:t>
      </w:r>
      <w:r w:rsidR="000D1870" w:rsidRPr="008925D0">
        <w:t xml:space="preserve"> ay içerisinde iade edilir.  </w:t>
      </w:r>
    </w:p>
    <w:p w:rsidR="009C4ECF" w:rsidRPr="008925D0" w:rsidRDefault="009C4ECF" w:rsidP="00A7076E">
      <w:pPr>
        <w:spacing w:line="240" w:lineRule="atLeast"/>
        <w:ind w:firstLine="708"/>
        <w:jc w:val="both"/>
      </w:pP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1</w:t>
      </w:r>
      <w:r w:rsidRPr="00DD1CED">
        <w:rPr>
          <w:rFonts w:ascii="Times New Roman" w:hAnsi="Times New Roman" w:cs="Times New Roman"/>
          <w:bCs w:val="0"/>
          <w:color w:val="auto"/>
        </w:rPr>
        <w:t xml:space="preserve"> – </w:t>
      </w:r>
      <w:r w:rsidR="000D1870" w:rsidRPr="00DD1CED">
        <w:rPr>
          <w:rFonts w:ascii="Times New Roman" w:hAnsi="Times New Roman" w:cs="Times New Roman"/>
          <w:bCs w:val="0"/>
          <w:color w:val="auto"/>
        </w:rPr>
        <w:t>Devir</w:t>
      </w:r>
    </w:p>
    <w:p w:rsidR="009C4ECF" w:rsidRPr="008925D0" w:rsidRDefault="000D1870" w:rsidP="00044E47">
      <w:pPr>
        <w:pStyle w:val="ListeParagraf"/>
        <w:numPr>
          <w:ilvl w:val="0"/>
          <w:numId w:val="44"/>
        </w:numPr>
        <w:spacing w:line="240" w:lineRule="atLeast"/>
        <w:ind w:left="0" w:firstLine="709"/>
        <w:jc w:val="both"/>
      </w:pPr>
      <w:r w:rsidRPr="008925D0">
        <w:t>Yetki belgesi bir başka düzenleyiciye ya da yetki belgesi bulunmayan şirketlere hiçbir şekil ve şartla devredilemez. Aksi tespit edildiğinde ilgili düzenleyicinin yetki belgesi Birlik tarafından iptal edilir.</w:t>
      </w:r>
    </w:p>
    <w:p w:rsidR="000D1870" w:rsidRPr="008925D0" w:rsidRDefault="000D1870" w:rsidP="00044E47">
      <w:pPr>
        <w:pStyle w:val="ListeParagraf"/>
        <w:spacing w:line="240" w:lineRule="atLeast"/>
        <w:ind w:left="0" w:firstLine="709"/>
        <w:jc w:val="both"/>
      </w:pPr>
    </w:p>
    <w:p w:rsidR="000D1870" w:rsidRPr="008925D0" w:rsidRDefault="008D7C67" w:rsidP="00044E47">
      <w:pPr>
        <w:pStyle w:val="ListeParagraf"/>
        <w:numPr>
          <w:ilvl w:val="0"/>
          <w:numId w:val="44"/>
        </w:numPr>
        <w:spacing w:line="240" w:lineRule="atLeast"/>
        <w:ind w:left="0" w:firstLine="709"/>
        <w:jc w:val="both"/>
      </w:pPr>
      <w:r w:rsidRPr="000071F7">
        <w:rPr>
          <w:b/>
        </w:rPr>
        <w:t>(Değişik: YKK – 13.05.2023)</w:t>
      </w:r>
      <w:r>
        <w:t xml:space="preserve"> </w:t>
      </w:r>
      <w:r w:rsidRPr="008925D0">
        <w:t xml:space="preserve">   </w:t>
      </w:r>
      <w:r w:rsidR="000D1870" w:rsidRPr="008925D0">
        <w:t xml:space="preserve">Bir fuarın geçmişte kaçıncı kez düzenlenmiş olduğuna ilişkin rakam, uluslararası unvanının kullanılması ve fuar sicil numarası düzenleyici tarafından bir başka düzenleyiciye devredilebilir. Fuarlar, devir eden ve devir alan düzenleyicilerin, devre ilişkin yetkili organ kararlarının ibrazı ile </w:t>
      </w:r>
      <w:r w:rsidR="00976F63" w:rsidRPr="008925D0">
        <w:t>S</w:t>
      </w:r>
      <w:r w:rsidR="000D1870" w:rsidRPr="008925D0">
        <w:t xml:space="preserve">istem üzerinden devredilebilir. Fuar devir başvurusu, fuar düzenleme başvurusu ile birlikte </w:t>
      </w:r>
      <w:r w:rsidR="00976F63" w:rsidRPr="008925D0">
        <w:t>S</w:t>
      </w:r>
      <w:r w:rsidR="000D1870" w:rsidRPr="008925D0">
        <w:t>istem üzerinden yapılır.</w:t>
      </w:r>
    </w:p>
    <w:p w:rsidR="000D1870" w:rsidRPr="008925D0" w:rsidRDefault="000D1870" w:rsidP="00044E47">
      <w:pPr>
        <w:pStyle w:val="ListeParagraf"/>
        <w:ind w:left="0" w:firstLine="709"/>
        <w:jc w:val="both"/>
      </w:pPr>
    </w:p>
    <w:p w:rsidR="000D1870" w:rsidRPr="008925D0" w:rsidRDefault="000D1870" w:rsidP="00044E47">
      <w:pPr>
        <w:pStyle w:val="ListeParagraf"/>
        <w:numPr>
          <w:ilvl w:val="0"/>
          <w:numId w:val="44"/>
        </w:numPr>
        <w:spacing w:line="240" w:lineRule="atLeast"/>
        <w:ind w:left="0" w:firstLine="709"/>
        <w:jc w:val="both"/>
      </w:pPr>
      <w:r w:rsidRPr="000071F7">
        <w:t>Bu</w:t>
      </w:r>
      <w:r w:rsidRPr="008925D0">
        <w:t xml:space="preserve"> maddenin ikinci fıkrası gereğince devredilen fuarlarda, devir alan, fuarın geçmişte kaçıncı kez düzenlenmiş olduğuna ilişkin rakamı, fuarın adını, konusunu ve fuar sicil numarasını ve varsa “uluslararası” unvanını devir koşullarına uygun şekilde kullanır.  Devir eden düzenleyici, devir tarihi itibariyle devredilen fuarı düzenleyemez, devrettiği fuar ile aynı veya benzer isim ya da konulu bir fuar için uluslararası unvanını bu Esaslarda yer alan ilgili hükümler uyarınca yeniden belgeleyene kadar kullanamaz.</w:t>
      </w:r>
    </w:p>
    <w:p w:rsidR="009C4ECF" w:rsidRPr="008925D0" w:rsidRDefault="009C4ECF" w:rsidP="00A7076E">
      <w:pPr>
        <w:jc w:val="both"/>
        <w:rPr>
          <w:b/>
        </w:rPr>
      </w:pPr>
      <w:r w:rsidRPr="008925D0">
        <w:rPr>
          <w:b/>
        </w:rPr>
        <w:tab/>
      </w: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lastRenderedPageBreak/>
        <w:t>MADDE 2</w:t>
      </w:r>
      <w:r w:rsidR="001B0953" w:rsidRPr="00DD1CED">
        <w:rPr>
          <w:rFonts w:ascii="Times New Roman" w:hAnsi="Times New Roman" w:cs="Times New Roman"/>
          <w:bCs w:val="0"/>
          <w:color w:val="auto"/>
        </w:rPr>
        <w:t>2</w:t>
      </w:r>
      <w:r w:rsidRPr="00DD1CED">
        <w:rPr>
          <w:rFonts w:ascii="Times New Roman" w:hAnsi="Times New Roman" w:cs="Times New Roman"/>
          <w:bCs w:val="0"/>
          <w:color w:val="auto"/>
        </w:rPr>
        <w:t xml:space="preserve"> – </w:t>
      </w:r>
      <w:r w:rsidR="000D1870" w:rsidRPr="00DD1CED">
        <w:rPr>
          <w:rFonts w:ascii="Times New Roman" w:hAnsi="Times New Roman" w:cs="Times New Roman"/>
          <w:bCs w:val="0"/>
          <w:color w:val="auto"/>
        </w:rPr>
        <w:t>Duyurular</w:t>
      </w:r>
    </w:p>
    <w:p w:rsidR="00643331" w:rsidRDefault="000071F7" w:rsidP="00044E47">
      <w:pPr>
        <w:pStyle w:val="ListeParagraf"/>
        <w:numPr>
          <w:ilvl w:val="0"/>
          <w:numId w:val="19"/>
        </w:numPr>
        <w:spacing w:line="240" w:lineRule="atLeast"/>
        <w:ind w:left="0" w:firstLine="709"/>
        <w:jc w:val="both"/>
      </w:pPr>
      <w:r>
        <w:rPr>
          <w:b/>
        </w:rPr>
        <w:t xml:space="preserve"> </w:t>
      </w:r>
      <w:r w:rsidR="00D16F42" w:rsidRPr="00643331">
        <w:rPr>
          <w:b/>
        </w:rPr>
        <w:t>(Değişik: YKK – 13.05.2023)</w:t>
      </w:r>
      <w:r w:rsidR="00D16F42">
        <w:t xml:space="preserve"> </w:t>
      </w:r>
      <w:r w:rsidR="00D16F42" w:rsidRPr="008925D0">
        <w:t xml:space="preserve">   </w:t>
      </w:r>
      <w:r w:rsidR="000D1870" w:rsidRPr="008925D0">
        <w:t xml:space="preserve">Bu Esaslar çerçevesinde duyurulması gereken hususlar, Birliği </w:t>
      </w:r>
      <w:r w:rsidR="00AA43F3">
        <w:t xml:space="preserve">ücret ve hadler başta olmak üzere </w:t>
      </w:r>
      <w:r w:rsidR="000D1870" w:rsidRPr="008925D0">
        <w:t>internet sitesinde ve/veya Sistem Ana Sayfasında ilan edilir. Düzenleyiciler, internet sitesinde ve/veya Sistem Ana Sayfasında ilan edilen duyuruları takip etmekle yükümlüdür.</w:t>
      </w:r>
    </w:p>
    <w:p w:rsidR="00044E47" w:rsidRDefault="00044E47" w:rsidP="00044E47">
      <w:pPr>
        <w:pStyle w:val="ListeParagraf"/>
        <w:spacing w:line="240" w:lineRule="atLeast"/>
        <w:ind w:left="709"/>
        <w:jc w:val="both"/>
      </w:pPr>
    </w:p>
    <w:p w:rsidR="00643331" w:rsidRPr="00AE50DA" w:rsidRDefault="000071F7" w:rsidP="00044E47">
      <w:pPr>
        <w:pStyle w:val="ListeParagraf"/>
        <w:numPr>
          <w:ilvl w:val="0"/>
          <w:numId w:val="19"/>
        </w:numPr>
        <w:spacing w:line="240" w:lineRule="atLeast"/>
        <w:ind w:left="0" w:firstLine="709"/>
        <w:jc w:val="both"/>
      </w:pPr>
      <w:r>
        <w:rPr>
          <w:b/>
        </w:rPr>
        <w:t xml:space="preserve"> </w:t>
      </w:r>
      <w:r w:rsidR="00643331" w:rsidRPr="00D66358">
        <w:rPr>
          <w:b/>
        </w:rPr>
        <w:t>(</w:t>
      </w:r>
      <w:r w:rsidR="00643331">
        <w:rPr>
          <w:b/>
        </w:rPr>
        <w:t>Ek</w:t>
      </w:r>
      <w:r w:rsidR="00295E8D">
        <w:rPr>
          <w:b/>
        </w:rPr>
        <w:t xml:space="preserve"> Fıkra</w:t>
      </w:r>
      <w:r w:rsidR="00643331" w:rsidRPr="00D66358">
        <w:rPr>
          <w:b/>
        </w:rPr>
        <w:t>: YKK – 13.05.2023)</w:t>
      </w:r>
      <w:r w:rsidR="00643331">
        <w:t xml:space="preserve"> </w:t>
      </w:r>
      <w:r w:rsidR="00643331" w:rsidRPr="008925D0">
        <w:t xml:space="preserve">   </w:t>
      </w:r>
      <w:r w:rsidR="00643331">
        <w:t>Ücret ve hadler</w:t>
      </w:r>
      <w:r w:rsidR="00643331" w:rsidRPr="00AE50DA">
        <w:t xml:space="preserve">, bir sonraki yılbaşından </w:t>
      </w:r>
      <w:r w:rsidR="00643331" w:rsidRPr="00C46106">
        <w:t>itibaren geçerli olmak üzere her yıl Aralık ayı içinde, Birlik tarafından tespit olunur. Bu tarife, Sistem</w:t>
      </w:r>
      <w:r w:rsidR="00643331">
        <w:t>de</w:t>
      </w:r>
      <w:r w:rsidR="00643331" w:rsidRPr="00C46106">
        <w:t xml:space="preserve"> ve Birlik internet sayfasında yayınlanır ve Türkiye Ticaret Sicili Gazetesinde ilan edilir.</w:t>
      </w:r>
    </w:p>
    <w:p w:rsidR="000D1870" w:rsidRPr="008925D0" w:rsidRDefault="000D1870" w:rsidP="00A7076E">
      <w:pPr>
        <w:pStyle w:val="ListeParagraf"/>
        <w:spacing w:line="240" w:lineRule="atLeast"/>
        <w:ind w:left="1128"/>
        <w:jc w:val="both"/>
        <w:rPr>
          <w:b/>
        </w:rPr>
      </w:pPr>
    </w:p>
    <w:p w:rsidR="000D1870" w:rsidRPr="00DD1CED" w:rsidRDefault="009C4ECF" w:rsidP="00DD1CED">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1B0953" w:rsidRPr="00DD1CED">
        <w:rPr>
          <w:rFonts w:ascii="Times New Roman" w:hAnsi="Times New Roman" w:cs="Times New Roman"/>
          <w:bCs w:val="0"/>
          <w:color w:val="auto"/>
        </w:rPr>
        <w:t>3</w:t>
      </w:r>
      <w:r w:rsidRPr="00DD1CED">
        <w:rPr>
          <w:rFonts w:ascii="Times New Roman" w:hAnsi="Times New Roman" w:cs="Times New Roman"/>
          <w:bCs w:val="0"/>
          <w:color w:val="auto"/>
        </w:rPr>
        <w:t xml:space="preserve"> – </w:t>
      </w:r>
      <w:r w:rsidR="00AA43F3" w:rsidRPr="00DD1CED">
        <w:rPr>
          <w:rFonts w:ascii="Times New Roman" w:hAnsi="Times New Roman" w:cs="Times New Roman"/>
          <w:bCs w:val="0"/>
          <w:color w:val="auto"/>
        </w:rPr>
        <w:t>Fuarcılık Bilgi Sistemi</w:t>
      </w:r>
      <w:r w:rsidR="00643331" w:rsidRPr="00DD1CED">
        <w:rPr>
          <w:rFonts w:ascii="Times New Roman" w:hAnsi="Times New Roman" w:cs="Times New Roman"/>
          <w:bCs w:val="0"/>
          <w:color w:val="auto"/>
        </w:rPr>
        <w:t xml:space="preserve"> (Ek</w:t>
      </w:r>
      <w:r w:rsidR="00295E8D" w:rsidRPr="00DD1CED">
        <w:rPr>
          <w:rFonts w:ascii="Times New Roman" w:hAnsi="Times New Roman" w:cs="Times New Roman"/>
          <w:bCs w:val="0"/>
          <w:color w:val="auto"/>
        </w:rPr>
        <w:t xml:space="preserve"> Madde</w:t>
      </w:r>
      <w:r w:rsidR="00643331" w:rsidRPr="00DD1CED">
        <w:rPr>
          <w:rFonts w:ascii="Times New Roman" w:hAnsi="Times New Roman" w:cs="Times New Roman"/>
          <w:bCs w:val="0"/>
          <w:color w:val="auto"/>
        </w:rPr>
        <w:t xml:space="preserve">: YKK – 13.05.2023)    </w:t>
      </w:r>
    </w:p>
    <w:p w:rsidR="00DC313B" w:rsidRPr="00044E47" w:rsidRDefault="000071F7" w:rsidP="00044E47">
      <w:pPr>
        <w:pStyle w:val="ListeParagraf"/>
        <w:numPr>
          <w:ilvl w:val="0"/>
          <w:numId w:val="18"/>
        </w:numPr>
        <w:spacing w:line="240" w:lineRule="atLeast"/>
        <w:ind w:left="0" w:firstLine="709"/>
        <w:jc w:val="both"/>
      </w:pPr>
      <w:r>
        <w:t xml:space="preserve"> </w:t>
      </w:r>
      <w:r w:rsidR="00DC313B">
        <w:t xml:space="preserve">Birlik tarafından kurulan Fuarcılık Bilgi Sistemi ile </w:t>
      </w:r>
      <w:r w:rsidR="005D3145" w:rsidRPr="00AE50DA">
        <w:t>Oda</w:t>
      </w:r>
      <w:r w:rsidR="005D3145">
        <w:t xml:space="preserve"> ve Borsa</w:t>
      </w:r>
      <w:r w:rsidR="005D3145" w:rsidRPr="00AE50DA">
        <w:t>lar tarafından Birliğin onayına sunulan fuar işlemleri de</w:t>
      </w:r>
      <w:r w:rsidR="005D3145" w:rsidRPr="00AE50DA">
        <w:rPr>
          <w:bCs/>
        </w:rPr>
        <w:t xml:space="preserve"> dâhil olmak üzere yurt</w:t>
      </w:r>
      <w:r w:rsidR="005D3145">
        <w:rPr>
          <w:bCs/>
        </w:rPr>
        <w:t xml:space="preserve"> </w:t>
      </w:r>
      <w:r w:rsidR="005D3145" w:rsidRPr="00AE50DA">
        <w:rPr>
          <w:bCs/>
        </w:rPr>
        <w:t>içinde düzenlenen fuarlara ilişkin tüm iş</w:t>
      </w:r>
      <w:r w:rsidR="00DC313B">
        <w:rPr>
          <w:bCs/>
        </w:rPr>
        <w:t xml:space="preserve"> ve işlemler elektronik ortamda</w:t>
      </w:r>
      <w:r w:rsidR="005D3145">
        <w:rPr>
          <w:bCs/>
        </w:rPr>
        <w:t xml:space="preserve"> gerçekleştiril</w:t>
      </w:r>
      <w:r w:rsidR="00DC313B">
        <w:rPr>
          <w:bCs/>
        </w:rPr>
        <w:t>ir.</w:t>
      </w:r>
    </w:p>
    <w:p w:rsidR="00044E47" w:rsidRPr="00DC313B" w:rsidRDefault="00044E47" w:rsidP="00044E47">
      <w:pPr>
        <w:pStyle w:val="ListeParagraf"/>
        <w:spacing w:line="240" w:lineRule="atLeast"/>
        <w:ind w:left="426" w:firstLine="709"/>
        <w:jc w:val="both"/>
      </w:pPr>
    </w:p>
    <w:p w:rsidR="005D3145" w:rsidRDefault="000071F7" w:rsidP="00044E47">
      <w:pPr>
        <w:pStyle w:val="ListeParagraf"/>
        <w:numPr>
          <w:ilvl w:val="0"/>
          <w:numId w:val="18"/>
        </w:numPr>
        <w:spacing w:line="240" w:lineRule="atLeast"/>
        <w:ind w:left="0" w:firstLine="709"/>
        <w:jc w:val="both"/>
      </w:pPr>
      <w:r>
        <w:rPr>
          <w:bCs/>
        </w:rPr>
        <w:t xml:space="preserve"> </w:t>
      </w:r>
      <w:r w:rsidR="00DC313B">
        <w:rPr>
          <w:bCs/>
        </w:rPr>
        <w:t xml:space="preserve">Sistem </w:t>
      </w:r>
      <w:r w:rsidR="005D3145">
        <w:rPr>
          <w:bCs/>
        </w:rPr>
        <w:t>y</w:t>
      </w:r>
      <w:r w:rsidR="00AA43F3">
        <w:t>urt içinde düzenlenen fuarlara ilişkin bu Usul ve Esaslar kapsamındaki bilgilerin kayıt altına alınmas</w:t>
      </w:r>
      <w:r w:rsidR="000477FB">
        <w:t>ın</w:t>
      </w:r>
      <w:r w:rsidR="00AA43F3">
        <w:t>ı, muhafaza edilmes</w:t>
      </w:r>
      <w:r w:rsidR="000477FB">
        <w:t>in</w:t>
      </w:r>
      <w:r w:rsidR="00AA43F3">
        <w:t>i, veri tabanının oluşturulması</w:t>
      </w:r>
      <w:r w:rsidR="000477FB">
        <w:t>nı</w:t>
      </w:r>
      <w:r w:rsidR="00AA43F3">
        <w:t>, izlenmes</w:t>
      </w:r>
      <w:r w:rsidR="000477FB">
        <w:t>in</w:t>
      </w:r>
      <w:r w:rsidR="00AA43F3">
        <w:t>i, değerlendirilmesi</w:t>
      </w:r>
      <w:r w:rsidR="000477FB">
        <w:t>ni</w:t>
      </w:r>
      <w:r w:rsidR="00AA43F3">
        <w:t xml:space="preserve"> ve gerekli bilgilerin kamuoyu ve ilgililerle paylaşılması</w:t>
      </w:r>
      <w:r w:rsidR="005D3145">
        <w:t xml:space="preserve">nı amaçlamaktadır. </w:t>
      </w:r>
    </w:p>
    <w:p w:rsidR="00044E47" w:rsidRDefault="00044E47" w:rsidP="00044E47">
      <w:pPr>
        <w:spacing w:line="240" w:lineRule="atLeast"/>
        <w:ind w:firstLine="709"/>
        <w:jc w:val="both"/>
      </w:pPr>
    </w:p>
    <w:p w:rsidR="00DC313B" w:rsidRDefault="000071F7" w:rsidP="00044E47">
      <w:pPr>
        <w:pStyle w:val="ListeParagraf"/>
        <w:numPr>
          <w:ilvl w:val="0"/>
          <w:numId w:val="18"/>
        </w:numPr>
        <w:spacing w:line="240" w:lineRule="atLeast"/>
        <w:ind w:left="0" w:firstLine="709"/>
        <w:jc w:val="both"/>
        <w:rPr>
          <w:bCs/>
        </w:rPr>
      </w:pPr>
      <w:r>
        <w:rPr>
          <w:bCs/>
        </w:rPr>
        <w:t xml:space="preserve"> </w:t>
      </w:r>
      <w:r w:rsidR="00DC313B">
        <w:rPr>
          <w:bCs/>
        </w:rPr>
        <w:t>Sistemde başvurular 5174 sayılı Kanun’un 9. Maddesinde bahsi geçen ortak veri tabanına (TOBB BS üyelik sistemi) kayıtlı şirket temsilcisinin elektronik imzası ile gerçekleştirilir</w:t>
      </w:r>
      <w:r w:rsidR="00044E47">
        <w:rPr>
          <w:bCs/>
        </w:rPr>
        <w:t>.</w:t>
      </w:r>
    </w:p>
    <w:p w:rsidR="00044E47" w:rsidRPr="00044E47" w:rsidRDefault="00044E47" w:rsidP="00044E47">
      <w:pPr>
        <w:spacing w:line="240" w:lineRule="atLeast"/>
        <w:ind w:firstLine="709"/>
        <w:jc w:val="both"/>
        <w:rPr>
          <w:bCs/>
        </w:rPr>
      </w:pPr>
    </w:p>
    <w:p w:rsidR="00D16F42" w:rsidRDefault="000071F7" w:rsidP="00044E47">
      <w:pPr>
        <w:pStyle w:val="ListeParagraf"/>
        <w:numPr>
          <w:ilvl w:val="0"/>
          <w:numId w:val="18"/>
        </w:numPr>
        <w:spacing w:line="240" w:lineRule="atLeast"/>
        <w:ind w:left="0" w:firstLine="709"/>
        <w:jc w:val="both"/>
        <w:rPr>
          <w:bCs/>
        </w:rPr>
      </w:pPr>
      <w:r w:rsidRPr="000071F7">
        <w:rPr>
          <w:bCs/>
        </w:rPr>
        <w:t xml:space="preserve"> </w:t>
      </w:r>
      <w:r w:rsidR="00AA43F3" w:rsidRPr="000071F7">
        <w:rPr>
          <w:bCs/>
        </w:rPr>
        <w:t>Birlik, Sistem üzerindeki kayıtların her zaman güncel olması için gerekli tedbirleri alır.</w:t>
      </w:r>
    </w:p>
    <w:p w:rsidR="00044E47" w:rsidRPr="00044E47" w:rsidRDefault="00044E47" w:rsidP="00044E47">
      <w:pPr>
        <w:spacing w:line="240" w:lineRule="atLeast"/>
        <w:jc w:val="both"/>
        <w:rPr>
          <w:bCs/>
        </w:rPr>
      </w:pPr>
    </w:p>
    <w:p w:rsidR="001B0953" w:rsidRPr="008925D0" w:rsidRDefault="001B0953" w:rsidP="00DD1CED">
      <w:pPr>
        <w:pStyle w:val="Balk1"/>
        <w:spacing w:line="240" w:lineRule="atLeast"/>
        <w:ind w:firstLine="708"/>
        <w:rPr>
          <w:b w:val="0"/>
        </w:rPr>
      </w:pPr>
      <w:r w:rsidRPr="00DD1CED">
        <w:rPr>
          <w:rFonts w:ascii="Times New Roman" w:hAnsi="Times New Roman" w:cs="Times New Roman"/>
          <w:bCs w:val="0"/>
          <w:color w:val="auto"/>
        </w:rPr>
        <w:t>MADDE 24 – Yetki</w:t>
      </w:r>
    </w:p>
    <w:p w:rsidR="001B0953" w:rsidRPr="008925D0" w:rsidRDefault="001B0953" w:rsidP="00044E47">
      <w:pPr>
        <w:pStyle w:val="ListeParagraf"/>
        <w:numPr>
          <w:ilvl w:val="0"/>
          <w:numId w:val="45"/>
        </w:numPr>
        <w:spacing w:line="240" w:lineRule="atLeast"/>
        <w:ind w:left="0" w:firstLine="709"/>
        <w:jc w:val="both"/>
      </w:pPr>
      <w:r w:rsidRPr="008925D0">
        <w:t>Bu Esaslarda yer alan hususlara ilişkin talimatlar vermeye, uygulamaya yönelik tedbirler almaya, inceleme ve denetleme kriterlerini belirlemeye ve gerekli düzenlemeleri yapmaya Birlik yetkilidir.</w:t>
      </w:r>
    </w:p>
    <w:p w:rsidR="001B0953" w:rsidRPr="008925D0" w:rsidRDefault="001B0953" w:rsidP="00044E47">
      <w:pPr>
        <w:spacing w:line="240" w:lineRule="atLeast"/>
        <w:ind w:firstLine="709"/>
        <w:jc w:val="both"/>
      </w:pPr>
    </w:p>
    <w:p w:rsidR="001B0953" w:rsidRPr="008925D0" w:rsidRDefault="001B0953" w:rsidP="00044E47">
      <w:pPr>
        <w:pStyle w:val="ListeParagraf"/>
        <w:numPr>
          <w:ilvl w:val="0"/>
          <w:numId w:val="45"/>
        </w:numPr>
        <w:spacing w:line="240" w:lineRule="atLeast"/>
        <w:ind w:left="0" w:firstLine="709"/>
        <w:jc w:val="both"/>
      </w:pPr>
      <w:r w:rsidRPr="008925D0">
        <w:t xml:space="preserve"> </w:t>
      </w:r>
      <w:r w:rsidR="00A81066" w:rsidRPr="00D66358">
        <w:rPr>
          <w:b/>
        </w:rPr>
        <w:t>(</w:t>
      </w:r>
      <w:r w:rsidR="00A81066">
        <w:rPr>
          <w:b/>
        </w:rPr>
        <w:t>Ek</w:t>
      </w:r>
      <w:r w:rsidR="00295E8D">
        <w:rPr>
          <w:b/>
        </w:rPr>
        <w:t xml:space="preserve"> Fıkra</w:t>
      </w:r>
      <w:r w:rsidR="00A81066" w:rsidRPr="00D66358">
        <w:rPr>
          <w:b/>
        </w:rPr>
        <w:t>: YKK – 13.05.2023)</w:t>
      </w:r>
      <w:r w:rsidR="00A81066">
        <w:t xml:space="preserve"> </w:t>
      </w:r>
      <w:r w:rsidR="00A81066" w:rsidRPr="008925D0">
        <w:t xml:space="preserve">   </w:t>
      </w:r>
      <w:r w:rsidRPr="008925D0">
        <w:t xml:space="preserve">Bu Usul ve </w:t>
      </w:r>
      <w:proofErr w:type="spellStart"/>
      <w:r w:rsidRPr="008925D0">
        <w:t>Esaslar’da</w:t>
      </w:r>
      <w:proofErr w:type="spellEnd"/>
      <w:r w:rsidRPr="008925D0">
        <w:t xml:space="preserve"> Birlik tarafından belirleneceği belirtilen ücret ve hadler Birlik Yönetim Kurulu tarafından Usul ve Esasların ekinde düzenlenir ve Birlik web sayfasında ilan edilir.</w:t>
      </w:r>
    </w:p>
    <w:p w:rsidR="001B0953" w:rsidRPr="008925D0" w:rsidRDefault="001B0953" w:rsidP="00044E47">
      <w:pPr>
        <w:spacing w:line="240" w:lineRule="atLeast"/>
        <w:ind w:firstLine="709"/>
        <w:jc w:val="both"/>
      </w:pPr>
    </w:p>
    <w:p w:rsidR="001B0953" w:rsidRPr="008925D0" w:rsidRDefault="00CD4C4E" w:rsidP="00044E47">
      <w:pPr>
        <w:pStyle w:val="ListeParagraf"/>
        <w:numPr>
          <w:ilvl w:val="0"/>
          <w:numId w:val="45"/>
        </w:numPr>
        <w:spacing w:line="240" w:lineRule="atLeast"/>
        <w:ind w:left="0" w:firstLine="709"/>
        <w:jc w:val="both"/>
      </w:pPr>
      <w:r w:rsidRPr="008925D0">
        <w:t xml:space="preserve"> </w:t>
      </w:r>
      <w:r w:rsidR="00A81066" w:rsidRPr="00D66358">
        <w:rPr>
          <w:b/>
        </w:rPr>
        <w:t>(</w:t>
      </w:r>
      <w:r w:rsidR="00A81066">
        <w:rPr>
          <w:b/>
        </w:rPr>
        <w:t>Ek</w:t>
      </w:r>
      <w:r w:rsidR="00295E8D">
        <w:rPr>
          <w:b/>
        </w:rPr>
        <w:t xml:space="preserve"> Fıkra</w:t>
      </w:r>
      <w:r w:rsidR="00A81066" w:rsidRPr="00D66358">
        <w:rPr>
          <w:b/>
        </w:rPr>
        <w:t>: YKK – 13.05.2023)</w:t>
      </w:r>
      <w:r w:rsidR="00A81066">
        <w:t xml:space="preserve"> </w:t>
      </w:r>
      <w:r w:rsidR="00A81066" w:rsidRPr="008925D0">
        <w:t xml:space="preserve">   </w:t>
      </w:r>
      <w:r w:rsidR="001B0953" w:rsidRPr="008925D0">
        <w:t xml:space="preserve">Yurt genelini veya yurdun bir bölümünü etkileyen doğal afet, yangın, </w:t>
      </w:r>
      <w:proofErr w:type="spellStart"/>
      <w:r w:rsidR="001B0953" w:rsidRPr="008925D0">
        <w:t>pandemi</w:t>
      </w:r>
      <w:proofErr w:type="spellEnd"/>
      <w:r w:rsidR="001B0953" w:rsidRPr="008925D0">
        <w:t xml:space="preserve"> gibi </w:t>
      </w:r>
      <w:r w:rsidR="00167A36" w:rsidRPr="008925D0">
        <w:t xml:space="preserve">fuarların düzenlenmesini imkansız kılan </w:t>
      </w:r>
      <w:r w:rsidRPr="008925D0">
        <w:t xml:space="preserve">durumlarda, yurt genelinde veya yurdun etkilenen bölümünde uygulanmak üzere bu </w:t>
      </w:r>
      <w:proofErr w:type="spellStart"/>
      <w:r w:rsidRPr="008925D0">
        <w:t>Esaslar</w:t>
      </w:r>
      <w:r w:rsidR="00167A36" w:rsidRPr="008925D0">
        <w:t>’</w:t>
      </w:r>
      <w:r w:rsidRPr="008925D0">
        <w:t>da</w:t>
      </w:r>
      <w:proofErr w:type="spellEnd"/>
      <w:r w:rsidRPr="008925D0">
        <w:t xml:space="preserve"> yer alan hükümlerin uygulanmasına </w:t>
      </w:r>
      <w:r w:rsidR="003767DB" w:rsidRPr="008925D0">
        <w:t xml:space="preserve">yönelik </w:t>
      </w:r>
      <w:r w:rsidRPr="008925D0">
        <w:t>kolaylaştırıcı kararlar alma</w:t>
      </w:r>
      <w:r w:rsidR="003767DB" w:rsidRPr="008925D0">
        <w:t xml:space="preserve">ya ve yine bu kapsamda, Esaslar gereği </w:t>
      </w:r>
      <w:r w:rsidRPr="008925D0">
        <w:t>hakkında</w:t>
      </w:r>
      <w:r w:rsidR="003767DB" w:rsidRPr="008925D0">
        <w:t xml:space="preserve"> </w:t>
      </w:r>
      <w:r w:rsidRPr="008925D0">
        <w:t>takvime alınmam</w:t>
      </w:r>
      <w:r w:rsidR="003767DB" w:rsidRPr="008925D0">
        <w:t>a</w:t>
      </w:r>
      <w:r w:rsidRPr="008925D0">
        <w:t xml:space="preserve"> ve takvimden çıkarma işlemi tesis edilmesine</w:t>
      </w:r>
      <w:r w:rsidR="003767DB" w:rsidRPr="008925D0">
        <w:t xml:space="preserve">, nakit teminatının Birliğe irat kaydedilmesine </w:t>
      </w:r>
      <w:r w:rsidRPr="008925D0">
        <w:t>karar verilmiş düzenleyicilere</w:t>
      </w:r>
      <w:r w:rsidR="003767DB" w:rsidRPr="008925D0">
        <w:t xml:space="preserve"> </w:t>
      </w:r>
      <w:r w:rsidRPr="008925D0">
        <w:t xml:space="preserve">yönelik </w:t>
      </w:r>
      <w:r w:rsidR="003767DB" w:rsidRPr="008925D0">
        <w:t xml:space="preserve">olarak, </w:t>
      </w:r>
      <w:r w:rsidRPr="008925D0">
        <w:t>bu işlemlerin</w:t>
      </w:r>
      <w:r w:rsidR="005E2523" w:rsidRPr="008925D0">
        <w:t xml:space="preserve"> tümünün veya bir kısmının </w:t>
      </w:r>
      <w:r w:rsidRPr="008925D0">
        <w:t xml:space="preserve">uygulanmaması yönünde karar almaya Birlik yetkilidir.   </w:t>
      </w:r>
      <w:r w:rsidR="001B0953" w:rsidRPr="008925D0">
        <w:t xml:space="preserve"> </w:t>
      </w:r>
    </w:p>
    <w:p w:rsidR="009C4ECF" w:rsidRPr="008925D0" w:rsidRDefault="009C4ECF" w:rsidP="00A7076E">
      <w:pPr>
        <w:jc w:val="both"/>
        <w:rPr>
          <w:b/>
          <w:bCs/>
        </w:rPr>
      </w:pPr>
    </w:p>
    <w:p w:rsidR="00475385" w:rsidRPr="00DD1CED" w:rsidRDefault="009C4ECF" w:rsidP="00A7076E">
      <w:pPr>
        <w:pStyle w:val="Balk1"/>
        <w:spacing w:line="240" w:lineRule="atLeast"/>
        <w:ind w:firstLine="708"/>
        <w:rPr>
          <w:rFonts w:ascii="Times New Roman" w:hAnsi="Times New Roman" w:cs="Times New Roman"/>
          <w:bCs w:val="0"/>
          <w:color w:val="auto"/>
        </w:rPr>
      </w:pPr>
      <w:r w:rsidRPr="00DD1CED">
        <w:rPr>
          <w:rFonts w:ascii="Times New Roman" w:hAnsi="Times New Roman" w:cs="Times New Roman"/>
          <w:bCs w:val="0"/>
          <w:color w:val="auto"/>
        </w:rPr>
        <w:t>MADDE 2</w:t>
      </w:r>
      <w:r w:rsidR="00677C09" w:rsidRPr="00DD1CED">
        <w:rPr>
          <w:rFonts w:ascii="Times New Roman" w:hAnsi="Times New Roman" w:cs="Times New Roman"/>
          <w:bCs w:val="0"/>
          <w:color w:val="auto"/>
        </w:rPr>
        <w:t>5</w:t>
      </w:r>
      <w:r w:rsidRPr="00DD1CED">
        <w:rPr>
          <w:rFonts w:ascii="Times New Roman" w:hAnsi="Times New Roman" w:cs="Times New Roman"/>
          <w:bCs w:val="0"/>
          <w:color w:val="auto"/>
        </w:rPr>
        <w:t xml:space="preserve"> – </w:t>
      </w:r>
      <w:r w:rsidR="00475385" w:rsidRPr="00DD1CED">
        <w:rPr>
          <w:rFonts w:ascii="Times New Roman" w:hAnsi="Times New Roman" w:cs="Times New Roman"/>
          <w:bCs w:val="0"/>
          <w:color w:val="auto"/>
        </w:rPr>
        <w:t>Yürürlük</w:t>
      </w:r>
    </w:p>
    <w:p w:rsidR="009C4ECF" w:rsidRPr="008925D0" w:rsidRDefault="009C4ECF" w:rsidP="000071F7">
      <w:pPr>
        <w:pStyle w:val="Balk1"/>
        <w:spacing w:line="240" w:lineRule="atLeast"/>
        <w:rPr>
          <w:rFonts w:ascii="Times New Roman" w:hAnsi="Times New Roman" w:cs="Times New Roman"/>
          <w:color w:val="auto"/>
        </w:rPr>
      </w:pPr>
      <w:r w:rsidRPr="008925D0">
        <w:rPr>
          <w:rFonts w:ascii="Times New Roman" w:hAnsi="Times New Roman" w:cs="Times New Roman"/>
          <w:b w:val="0"/>
          <w:color w:val="auto"/>
        </w:rPr>
        <w:t>Bu Esaslar</w:t>
      </w:r>
      <w:r w:rsidR="00AA43F3">
        <w:rPr>
          <w:rFonts w:ascii="Times New Roman" w:hAnsi="Times New Roman" w:cs="Times New Roman"/>
          <w:b w:val="0"/>
          <w:color w:val="auto"/>
        </w:rPr>
        <w:t>da</w:t>
      </w:r>
      <w:r w:rsidRPr="008925D0">
        <w:rPr>
          <w:rFonts w:ascii="Times New Roman" w:hAnsi="Times New Roman" w:cs="Times New Roman"/>
          <w:b w:val="0"/>
          <w:color w:val="auto"/>
        </w:rPr>
        <w:t xml:space="preserve"> </w:t>
      </w:r>
      <w:r w:rsidR="00AA43F3">
        <w:rPr>
          <w:rFonts w:ascii="Times New Roman" w:hAnsi="Times New Roman" w:cs="Times New Roman"/>
          <w:b w:val="0"/>
          <w:color w:val="auto"/>
        </w:rPr>
        <w:t>yapılan değişiklikler yayım tarihi</w:t>
      </w:r>
      <w:r w:rsidR="0016055A">
        <w:rPr>
          <w:rFonts w:ascii="Times New Roman" w:hAnsi="Times New Roman" w:cs="Times New Roman"/>
          <w:b w:val="0"/>
          <w:color w:val="auto"/>
        </w:rPr>
        <w:t xml:space="preserve"> ile </w:t>
      </w:r>
      <w:r w:rsidRPr="008925D0">
        <w:rPr>
          <w:rFonts w:ascii="Times New Roman" w:hAnsi="Times New Roman" w:cs="Times New Roman"/>
          <w:b w:val="0"/>
          <w:color w:val="auto"/>
        </w:rPr>
        <w:t>yürürlüğe girer.</w:t>
      </w:r>
    </w:p>
    <w:p w:rsidR="009C4ECF" w:rsidRPr="008925D0" w:rsidRDefault="009C4ECF" w:rsidP="00A7076E">
      <w:pPr>
        <w:spacing w:line="240" w:lineRule="atLeast"/>
        <w:jc w:val="both"/>
      </w:pPr>
    </w:p>
    <w:p w:rsidR="00475385" w:rsidRPr="008925D0" w:rsidRDefault="009C4ECF" w:rsidP="00DD1CED">
      <w:pPr>
        <w:pStyle w:val="Balk1"/>
        <w:spacing w:line="240" w:lineRule="atLeast"/>
        <w:ind w:firstLine="708"/>
        <w:rPr>
          <w:b w:val="0"/>
        </w:rPr>
      </w:pPr>
      <w:r w:rsidRPr="00DD1CED">
        <w:rPr>
          <w:rFonts w:ascii="Times New Roman" w:hAnsi="Times New Roman" w:cs="Times New Roman"/>
          <w:bCs w:val="0"/>
          <w:color w:val="auto"/>
        </w:rPr>
        <w:t xml:space="preserve">MADDE </w:t>
      </w:r>
      <w:r w:rsidR="00677C09" w:rsidRPr="00DD1CED">
        <w:rPr>
          <w:rFonts w:ascii="Times New Roman" w:hAnsi="Times New Roman" w:cs="Times New Roman"/>
          <w:bCs w:val="0"/>
          <w:color w:val="auto"/>
        </w:rPr>
        <w:t>26</w:t>
      </w:r>
      <w:r w:rsidRPr="00DD1CED">
        <w:rPr>
          <w:rFonts w:ascii="Times New Roman" w:hAnsi="Times New Roman" w:cs="Times New Roman"/>
          <w:bCs w:val="0"/>
          <w:color w:val="auto"/>
        </w:rPr>
        <w:t xml:space="preserve"> – </w:t>
      </w:r>
      <w:r w:rsidR="00475385" w:rsidRPr="00DD1CED">
        <w:rPr>
          <w:rFonts w:ascii="Times New Roman" w:hAnsi="Times New Roman" w:cs="Times New Roman"/>
          <w:bCs w:val="0"/>
          <w:color w:val="auto"/>
        </w:rPr>
        <w:t>Yürütme</w:t>
      </w:r>
    </w:p>
    <w:p w:rsidR="009C4ECF" w:rsidRDefault="009C4ECF" w:rsidP="000071F7">
      <w:pPr>
        <w:jc w:val="both"/>
        <w:rPr>
          <w:b/>
        </w:rPr>
      </w:pPr>
      <w:r w:rsidRPr="008925D0">
        <w:t>Bu Esaslar Türkiye Odalar ve Borsalar Birliği Başkanı tarafından yürütülür.</w:t>
      </w:r>
      <w:r w:rsidRPr="008925D0">
        <w:rPr>
          <w:b/>
        </w:rPr>
        <w:t xml:space="preserve"> </w:t>
      </w:r>
    </w:p>
    <w:p w:rsidR="008925D0" w:rsidRDefault="008925D0" w:rsidP="00A7076E">
      <w:pPr>
        <w:ind w:firstLine="708"/>
        <w:jc w:val="both"/>
        <w:rPr>
          <w:b/>
        </w:rPr>
      </w:pPr>
    </w:p>
    <w:p w:rsidR="008925D0" w:rsidRPr="008925D0" w:rsidRDefault="008925D0" w:rsidP="00A7076E">
      <w:pPr>
        <w:ind w:firstLine="708"/>
        <w:jc w:val="both"/>
        <w:rPr>
          <w:u w:val="single"/>
        </w:rPr>
      </w:pPr>
      <w:r w:rsidRPr="008925D0">
        <w:rPr>
          <w:b/>
        </w:rPr>
        <w:lastRenderedPageBreak/>
        <w:t xml:space="preserve">GEÇİCİ MADDE 1 – </w:t>
      </w:r>
      <w:r w:rsidRPr="008925D0">
        <w:t>Bu Esasların yürürlüğe konulmasından önce uygulanmış olan müeyyideler bu Esasların uygulanmasında da dikkate alınır.</w:t>
      </w:r>
      <w:r w:rsidRPr="008925D0">
        <w:rPr>
          <w:u w:val="single"/>
        </w:rPr>
        <w:t xml:space="preserve"> </w:t>
      </w:r>
    </w:p>
    <w:p w:rsidR="008925D0" w:rsidRPr="008925D0" w:rsidRDefault="008925D0" w:rsidP="00A7076E">
      <w:pPr>
        <w:jc w:val="both"/>
        <w:rPr>
          <w:u w:val="single"/>
        </w:rPr>
      </w:pPr>
    </w:p>
    <w:p w:rsidR="008925D0" w:rsidRPr="008925D0" w:rsidRDefault="008925D0" w:rsidP="00A7076E">
      <w:pPr>
        <w:ind w:firstLine="708"/>
        <w:jc w:val="both"/>
      </w:pPr>
      <w:r w:rsidRPr="008925D0">
        <w:rPr>
          <w:b/>
        </w:rPr>
        <w:t>GEÇİCİ MADDE 2</w:t>
      </w:r>
      <w:r w:rsidR="000477FB">
        <w:t xml:space="preserve"> </w:t>
      </w:r>
      <w:r w:rsidR="000477FB" w:rsidRPr="008925D0">
        <w:rPr>
          <w:b/>
        </w:rPr>
        <w:t xml:space="preserve">– </w:t>
      </w:r>
      <w:r w:rsidRPr="008925D0">
        <w:t xml:space="preserve">Bu Esasların yürürlüğe konulmasının ardından, yetki belgesi sahibi şirketlerin, bu esasların 9 uncu maddesinin 1 inci fıkrasının c bendi uyarınca belirlenen koşulu sağlayamamaları halinde, 31.12.2023 tarihine kadar bu koşulu sağlamaları ve bu durumu 3568 sayılı Serbest Muhasebecilik, Serbest Muhasebeci Mali Müşavirlik ve Yeminli Mali Müşavirlik Kanunu uyarınca yeminli mali müşavir </w:t>
      </w:r>
      <w:bookmarkStart w:id="1" w:name="_GoBack"/>
      <w:bookmarkEnd w:id="1"/>
      <w:r w:rsidRPr="008925D0">
        <w:t>tarafından düzenlenecek rapor ile belgelemeleri gerekmektedir.  31.12.2023 tarihine kadar bu koşulu sağlayamayan düzenleyicilerin yetki belgeleri iptal edilir.</w:t>
      </w:r>
    </w:p>
    <w:p w:rsidR="008925D0" w:rsidRPr="008925D0" w:rsidRDefault="008925D0" w:rsidP="00A7076E">
      <w:pPr>
        <w:ind w:firstLine="708"/>
        <w:jc w:val="both"/>
      </w:pPr>
    </w:p>
    <w:p w:rsidR="008925D0" w:rsidRPr="008925D0" w:rsidRDefault="008925D0" w:rsidP="00A7076E">
      <w:pPr>
        <w:ind w:firstLine="708"/>
        <w:jc w:val="both"/>
      </w:pPr>
      <w:r w:rsidRPr="008925D0">
        <w:rPr>
          <w:b/>
        </w:rPr>
        <w:t>GEÇİCİ MADDE 3</w:t>
      </w:r>
      <w:r w:rsidRPr="008925D0">
        <w:t xml:space="preserve"> – </w:t>
      </w:r>
      <w:r w:rsidR="00C42AEA">
        <w:t>Usul ve Esaslarda belirtilen tüm işlemler</w:t>
      </w:r>
      <w:r w:rsidRPr="008925D0">
        <w:t xml:space="preserve"> 1 </w:t>
      </w:r>
      <w:r w:rsidR="00EB3EDB">
        <w:t>Ağustos</w:t>
      </w:r>
      <w:r w:rsidRPr="008925D0">
        <w:t xml:space="preserve"> 2023 tarihi itibariyle sadece Sistem üzerinden alınacaktır. </w:t>
      </w:r>
    </w:p>
    <w:p w:rsidR="008925D0" w:rsidRDefault="008925D0" w:rsidP="00A7076E">
      <w:pPr>
        <w:ind w:firstLine="708"/>
        <w:jc w:val="both"/>
      </w:pPr>
    </w:p>
    <w:p w:rsidR="004653E3" w:rsidRDefault="00F85B8D" w:rsidP="00A7076E">
      <w:pPr>
        <w:ind w:firstLine="708"/>
        <w:jc w:val="both"/>
      </w:pPr>
      <w:r>
        <w:rPr>
          <w:b/>
        </w:rPr>
        <w:t>GEÇİCİ MADDE 4</w:t>
      </w:r>
      <w:r w:rsidR="000477FB">
        <w:rPr>
          <w:b/>
        </w:rPr>
        <w:t xml:space="preserve"> </w:t>
      </w:r>
      <w:r w:rsidRPr="008925D0">
        <w:t xml:space="preserve">– </w:t>
      </w:r>
      <w:r w:rsidR="006F1565" w:rsidRPr="000477FB">
        <w:rPr>
          <w:b/>
        </w:rPr>
        <w:t>Değişiklik Yürürlük Tarihi</w:t>
      </w:r>
    </w:p>
    <w:p w:rsidR="006F1565" w:rsidRDefault="006F1565" w:rsidP="000071F7">
      <w:pPr>
        <w:pStyle w:val="ListeParagraf"/>
        <w:numPr>
          <w:ilvl w:val="0"/>
          <w:numId w:val="26"/>
        </w:numPr>
        <w:ind w:left="0" w:firstLine="708"/>
        <w:jc w:val="both"/>
      </w:pPr>
      <w:r>
        <w:t>Bu esaslarda aşağıda belirtilen değişiklikler 01.01.2024 tarihinde yürürlüğe girer:</w:t>
      </w:r>
    </w:p>
    <w:p w:rsidR="00F15AC9" w:rsidRDefault="00F15AC9" w:rsidP="00DA445A">
      <w:pPr>
        <w:pStyle w:val="ListeParagraf"/>
        <w:numPr>
          <w:ilvl w:val="0"/>
          <w:numId w:val="16"/>
        </w:numPr>
        <w:ind w:left="1843" w:firstLine="0"/>
        <w:jc w:val="both"/>
      </w:pPr>
      <w:r>
        <w:t>7. Maddesinin 1.</w:t>
      </w:r>
      <w:r w:rsidR="000477FB">
        <w:t>, 2. ve 3.</w:t>
      </w:r>
      <w:r>
        <w:t xml:space="preserve"> Ben</w:t>
      </w:r>
      <w:r w:rsidR="000477FB">
        <w:t>tleri</w:t>
      </w:r>
      <w:r>
        <w:t xml:space="preserve"> ile yapılan değişiklikler 01.01.2024 tarihinde,</w:t>
      </w:r>
    </w:p>
    <w:p w:rsidR="00F15AC9" w:rsidRDefault="00F15AC9" w:rsidP="00DA445A">
      <w:pPr>
        <w:pStyle w:val="ListeParagraf"/>
        <w:numPr>
          <w:ilvl w:val="0"/>
          <w:numId w:val="16"/>
        </w:numPr>
        <w:ind w:left="1843" w:firstLine="0"/>
        <w:jc w:val="both"/>
      </w:pPr>
      <w:r>
        <w:t>8. Maddesinin 2. Bendinin k ve l fıkraları 01.01.2024 tarihinde,</w:t>
      </w:r>
    </w:p>
    <w:p w:rsidR="00F15AC9" w:rsidRDefault="00F15AC9" w:rsidP="00DA445A">
      <w:pPr>
        <w:pStyle w:val="ListeParagraf"/>
        <w:numPr>
          <w:ilvl w:val="0"/>
          <w:numId w:val="16"/>
        </w:numPr>
        <w:ind w:left="1843" w:firstLine="0"/>
        <w:jc w:val="both"/>
      </w:pPr>
      <w:r>
        <w:t>11. Maddesinin 1. Bendi ile yapılan değişiklik 01.01.2024 tarihinde</w:t>
      </w:r>
      <w:r w:rsidR="00DA445A">
        <w:t>.</w:t>
      </w:r>
    </w:p>
    <w:p w:rsidR="00DA445A" w:rsidRDefault="00DA445A" w:rsidP="00DA445A">
      <w:pPr>
        <w:jc w:val="both"/>
      </w:pPr>
    </w:p>
    <w:p w:rsidR="006F1565" w:rsidRDefault="006F1565" w:rsidP="000071F7">
      <w:pPr>
        <w:pStyle w:val="ListeParagraf"/>
        <w:numPr>
          <w:ilvl w:val="0"/>
          <w:numId w:val="26"/>
        </w:numPr>
        <w:ind w:left="0" w:firstLine="708"/>
        <w:jc w:val="both"/>
      </w:pPr>
      <w:r>
        <w:t>Bu esaslarda aşağıda belirtilen değişiklikler 01.08.2024 tarihinde yürürlüğe girer:</w:t>
      </w:r>
    </w:p>
    <w:p w:rsidR="00F15AC9" w:rsidRDefault="00F15AC9" w:rsidP="00DA445A">
      <w:pPr>
        <w:pStyle w:val="ListeParagraf"/>
        <w:numPr>
          <w:ilvl w:val="0"/>
          <w:numId w:val="46"/>
        </w:numPr>
        <w:ind w:left="1843" w:firstLine="0"/>
        <w:jc w:val="both"/>
      </w:pPr>
      <w:r>
        <w:t>12. Maddesi</w:t>
      </w:r>
      <w:r w:rsidR="00C0235E">
        <w:t>nin 5. Bendi</w:t>
      </w:r>
      <w:r>
        <w:t xml:space="preserve"> ve 13. Maddesinin </w:t>
      </w:r>
      <w:r w:rsidR="00C0235E">
        <w:t>4</w:t>
      </w:r>
      <w:r>
        <w:t>. Bendi ile yapılan değişiklik 01.08.2024 tarihinde,</w:t>
      </w:r>
    </w:p>
    <w:p w:rsidR="00F15AC9" w:rsidRDefault="00F15AC9" w:rsidP="00DA445A">
      <w:pPr>
        <w:pStyle w:val="ListeParagraf"/>
        <w:numPr>
          <w:ilvl w:val="0"/>
          <w:numId w:val="46"/>
        </w:numPr>
        <w:ind w:left="1843" w:firstLine="0"/>
        <w:jc w:val="both"/>
      </w:pPr>
      <w:r>
        <w:t>13. Maddesinin 2. Bendi ile yapılan değişiklik 01.08.2024 tarihinde,</w:t>
      </w:r>
    </w:p>
    <w:p w:rsidR="006F1565" w:rsidRDefault="006F1565" w:rsidP="00DA445A">
      <w:pPr>
        <w:pStyle w:val="ListeParagraf"/>
        <w:numPr>
          <w:ilvl w:val="0"/>
          <w:numId w:val="46"/>
        </w:numPr>
        <w:ind w:left="1843" w:firstLine="0"/>
        <w:jc w:val="both"/>
      </w:pPr>
      <w:r>
        <w:t>16. Maddesinin 5. ve 6. Bentleri ile yapılan değişiklikler 01.08.2023 tarihinde</w:t>
      </w:r>
      <w:r w:rsidR="00DA445A">
        <w:t>.</w:t>
      </w:r>
    </w:p>
    <w:p w:rsidR="00DA445A" w:rsidRDefault="00DA445A" w:rsidP="00DA445A">
      <w:pPr>
        <w:ind w:left="1843"/>
        <w:jc w:val="both"/>
      </w:pPr>
    </w:p>
    <w:p w:rsidR="00F15AC9" w:rsidRPr="008925D0" w:rsidRDefault="006F1565" w:rsidP="000071F7">
      <w:pPr>
        <w:pStyle w:val="ListeParagraf"/>
        <w:numPr>
          <w:ilvl w:val="0"/>
          <w:numId w:val="26"/>
        </w:numPr>
        <w:ind w:left="0" w:firstLine="708"/>
        <w:jc w:val="both"/>
      </w:pPr>
      <w:r>
        <w:t xml:space="preserve">Bu Esasların 10. Maddesinin 2., 3. ve 6. Bentleri, 15. Maddesinin 3. Bendi ve diğer değişiklikler </w:t>
      </w:r>
      <w:r w:rsidR="00C42AEA">
        <w:t xml:space="preserve">yayım tarihinde </w:t>
      </w:r>
      <w:r w:rsidR="00F85B8D">
        <w:t>yürürlüğe girer.</w:t>
      </w:r>
      <w:r w:rsidR="00F15AC9">
        <w:t xml:space="preserve"> </w:t>
      </w:r>
    </w:p>
    <w:p w:rsidR="009C4ECF" w:rsidRDefault="009C4ECF" w:rsidP="00A7076E">
      <w:pPr>
        <w:jc w:val="both"/>
      </w:pPr>
    </w:p>
    <w:p w:rsidR="00C92694" w:rsidRDefault="00C92694" w:rsidP="00A7076E">
      <w:pPr>
        <w:jc w:val="both"/>
      </w:pPr>
    </w:p>
    <w:p w:rsidR="009C4ECF" w:rsidRPr="008925D0" w:rsidRDefault="001206A6" w:rsidP="00A7076E">
      <w:pPr>
        <w:jc w:val="both"/>
      </w:pPr>
      <w:r w:rsidRPr="008925D0">
        <w:rPr>
          <w:noProof/>
        </w:rPr>
        <mc:AlternateContent>
          <mc:Choice Requires="wps">
            <w:drawing>
              <wp:anchor distT="0" distB="0" distL="114300" distR="114300" simplePos="0" relativeHeight="251659264" behindDoc="0" locked="0" layoutInCell="1" allowOverlap="1" wp14:anchorId="2B3F0F7C" wp14:editId="2D41C0D8">
                <wp:simplePos x="0" y="0"/>
                <wp:positionH relativeFrom="margin">
                  <wp:posOffset>63</wp:posOffset>
                </wp:positionH>
                <wp:positionV relativeFrom="paragraph">
                  <wp:posOffset>174436</wp:posOffset>
                </wp:positionV>
                <wp:extent cx="5692775" cy="1572567"/>
                <wp:effectExtent l="0" t="0" r="22225" b="2794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572567"/>
                        </a:xfrm>
                        <a:prstGeom prst="rect">
                          <a:avLst/>
                        </a:prstGeom>
                        <a:solidFill>
                          <a:srgbClr val="FFFFFF"/>
                        </a:solidFill>
                        <a:ln w="9525">
                          <a:solidFill>
                            <a:srgbClr val="000000"/>
                          </a:solidFill>
                          <a:miter lim="800000"/>
                          <a:headEnd/>
                          <a:tailEnd/>
                        </a:ln>
                      </wps:spPr>
                      <wps:txbx>
                        <w:txbxContent>
                          <w:p w:rsidR="001206A6" w:rsidRPr="005172E2" w:rsidRDefault="001206A6" w:rsidP="001206A6">
                            <w:pPr>
                              <w:pStyle w:val="stBilgi"/>
                              <w:rPr>
                                <w:b/>
                              </w:rPr>
                            </w:pPr>
                            <w:r w:rsidRPr="005172E2">
                              <w:rPr>
                                <w:b/>
                              </w:rPr>
                              <w:t>İş bu Esaslar, TOBB Yönetim Kurulunun 4 Ocak 2005 tarihli ve 1088 sayılı Kararına istinaden, 25.02.2005 tarihinde yürürlüğe girmiştir.</w:t>
                            </w:r>
                          </w:p>
                          <w:p w:rsidR="001206A6" w:rsidRPr="005172E2" w:rsidRDefault="001206A6" w:rsidP="001206A6">
                            <w:pPr>
                              <w:pStyle w:val="stBilgi"/>
                              <w:rPr>
                                <w:b/>
                              </w:rPr>
                            </w:pPr>
                            <w:r w:rsidRPr="005172E2">
                              <w:rPr>
                                <w:b/>
                              </w:rPr>
                              <w:t xml:space="preserve">Değişiklik: </w:t>
                            </w:r>
                            <w:r w:rsidR="003F6EDE" w:rsidRPr="005172E2">
                              <w:rPr>
                                <w:b/>
                              </w:rPr>
                              <w:t xml:space="preserve">TOBB Yönetim Kurulunun </w:t>
                            </w:r>
                            <w:r w:rsidRPr="005172E2">
                              <w:rPr>
                                <w:b/>
                              </w:rPr>
                              <w:t xml:space="preserve">11.10.2005 tarihli </w:t>
                            </w:r>
                            <w:r w:rsidR="009C0101" w:rsidRPr="005172E2">
                              <w:rPr>
                                <w:b/>
                              </w:rPr>
                              <w:t xml:space="preserve">ve </w:t>
                            </w:r>
                            <w:r w:rsidRPr="005172E2">
                              <w:rPr>
                                <w:b/>
                              </w:rPr>
                              <w:t xml:space="preserve">158 sayılı kararı </w:t>
                            </w:r>
                          </w:p>
                          <w:p w:rsidR="009C0101" w:rsidRDefault="009C0101" w:rsidP="001206A6">
                            <w:pPr>
                              <w:pStyle w:val="stBilgi"/>
                              <w:rPr>
                                <w:b/>
                              </w:rPr>
                            </w:pPr>
                            <w:r w:rsidRPr="005172E2">
                              <w:rPr>
                                <w:b/>
                              </w:rPr>
                              <w:t>Değişiklik: 10.03.2007 tarihli TOBB Yönetim Kurulu Üyesi oluruyla</w:t>
                            </w:r>
                          </w:p>
                          <w:p w:rsidR="009C0101" w:rsidRPr="005172E2" w:rsidRDefault="009C0101" w:rsidP="001206A6">
                            <w:pPr>
                              <w:pStyle w:val="stBilgi"/>
                              <w:rPr>
                                <w:b/>
                              </w:rPr>
                            </w:pPr>
                            <w:r w:rsidRPr="005172E2">
                              <w:rPr>
                                <w:b/>
                              </w:rPr>
                              <w:t>Değişiklik: 07.02.2020 tarihli TOBB Yönetim Kurulu Üyeleri oluruyla</w:t>
                            </w:r>
                          </w:p>
                          <w:p w:rsidR="009C0101" w:rsidRPr="005172E2" w:rsidRDefault="005172E2" w:rsidP="001206A6">
                            <w:pPr>
                              <w:pStyle w:val="stBilgi"/>
                              <w:rPr>
                                <w:b/>
                              </w:rPr>
                            </w:pPr>
                            <w:r w:rsidRPr="005172E2">
                              <w:rPr>
                                <w:b/>
                              </w:rPr>
                              <w:t>Değişiklik: 04.06.2021 tarihli TOBB Yönetim Kurulu Üyeleri oluruyla</w:t>
                            </w:r>
                          </w:p>
                          <w:p w:rsidR="001206A6" w:rsidRDefault="001206A6" w:rsidP="001206A6">
                            <w:pPr>
                              <w:pStyle w:val="stBilgi"/>
                              <w:rPr>
                                <w:b/>
                              </w:rPr>
                            </w:pPr>
                            <w:r w:rsidRPr="005172E2">
                              <w:rPr>
                                <w:b/>
                              </w:rPr>
                              <w:t xml:space="preserve">Değişiklik: 31.05.2022 tarihli </w:t>
                            </w:r>
                            <w:bookmarkStart w:id="2" w:name="_Hlk129947882"/>
                            <w:r w:rsidRPr="005172E2">
                              <w:rPr>
                                <w:b/>
                              </w:rPr>
                              <w:t>TOBB Yönetim Kurulu Üyeleri oluruyla</w:t>
                            </w:r>
                            <w:bookmarkEnd w:id="2"/>
                          </w:p>
                          <w:p w:rsidR="006F1565" w:rsidRPr="00C330FC" w:rsidRDefault="006F1565" w:rsidP="001206A6">
                            <w:pPr>
                              <w:pStyle w:val="stBilgi"/>
                              <w:rPr>
                                <w:b/>
                              </w:rPr>
                            </w:pPr>
                            <w:r>
                              <w:rPr>
                                <w:b/>
                              </w:rPr>
                              <w:t>Değişiklik: 13.05.2023 tarihli TOBB Yönetim Kurulu Üyeleri oluruyla</w:t>
                            </w:r>
                          </w:p>
                          <w:p w:rsidR="001206A6" w:rsidRDefault="001206A6" w:rsidP="001206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3F0F7C" id="_x0000_t202" coordsize="21600,21600" o:spt="202" path="m,l,21600r21600,l21600,xe">
                <v:stroke joinstyle="miter"/>
                <v:path gradientshapeok="t" o:connecttype="rect"/>
              </v:shapetype>
              <v:shape id="Metin Kutusu 1" o:spid="_x0000_s1026" type="#_x0000_t202" style="position:absolute;left:0;text-align:left;margin-left:0;margin-top:13.75pt;width:448.25pt;height:1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">
                <v:textbox>
                  <w:txbxContent>
                    <w:p w:rsidR="001206A6" w:rsidRPr="005172E2" w:rsidRDefault="001206A6" w:rsidP="001206A6">
                      <w:pPr>
                        <w:pStyle w:val="stBilgi"/>
                        <w:rPr>
                          <w:b/>
                        </w:rPr>
                      </w:pPr>
                      <w:r w:rsidRPr="005172E2">
                        <w:rPr>
                          <w:b/>
                        </w:rPr>
                        <w:t>İş bu Esaslar, TOBB Yönetim Kurulunun 4 Ocak 2005 tarihli ve 1088 sayılı Kararına istinaden, 25.02.2005 tarihinde yürürlüğe girmiştir.</w:t>
                      </w:r>
                    </w:p>
                    <w:p w:rsidR="001206A6" w:rsidRPr="005172E2" w:rsidRDefault="001206A6" w:rsidP="001206A6">
                      <w:pPr>
                        <w:pStyle w:val="stBilgi"/>
                        <w:rPr>
                          <w:b/>
                        </w:rPr>
                      </w:pPr>
                      <w:r w:rsidRPr="005172E2">
                        <w:rPr>
                          <w:b/>
                        </w:rPr>
                        <w:t xml:space="preserve">Değişiklik: </w:t>
                      </w:r>
                      <w:r w:rsidR="003F6EDE" w:rsidRPr="005172E2">
                        <w:rPr>
                          <w:b/>
                        </w:rPr>
                        <w:t xml:space="preserve">TOBB Yönetim Kurulunun </w:t>
                      </w:r>
                      <w:r w:rsidRPr="005172E2">
                        <w:rPr>
                          <w:b/>
                        </w:rPr>
                        <w:t xml:space="preserve">11.10.2005 tarihli </w:t>
                      </w:r>
                      <w:r w:rsidR="009C0101" w:rsidRPr="005172E2">
                        <w:rPr>
                          <w:b/>
                        </w:rPr>
                        <w:t xml:space="preserve">ve </w:t>
                      </w:r>
                      <w:r w:rsidRPr="005172E2">
                        <w:rPr>
                          <w:b/>
                        </w:rPr>
                        <w:t xml:space="preserve">158 sayılı kararı </w:t>
                      </w:r>
                    </w:p>
                    <w:p w:rsidR="009C0101" w:rsidRDefault="009C0101" w:rsidP="001206A6">
                      <w:pPr>
                        <w:pStyle w:val="stBilgi"/>
                        <w:rPr>
                          <w:b/>
                        </w:rPr>
                      </w:pPr>
                      <w:r w:rsidRPr="005172E2">
                        <w:rPr>
                          <w:b/>
                        </w:rPr>
                        <w:t>Değişiklik: 10.03.2007 tarihli TOBB Yönetim Kurulu Üyesi oluruyla</w:t>
                      </w:r>
                    </w:p>
                    <w:p w:rsidR="009C0101" w:rsidRPr="005172E2" w:rsidRDefault="009C0101" w:rsidP="001206A6">
                      <w:pPr>
                        <w:pStyle w:val="stBilgi"/>
                        <w:rPr>
                          <w:b/>
                        </w:rPr>
                      </w:pPr>
                      <w:r w:rsidRPr="005172E2">
                        <w:rPr>
                          <w:b/>
                        </w:rPr>
                        <w:t>Değişiklik: 07.02.2020 tarihli TOBB Yönetim Kurulu Üyeleri oluruyla</w:t>
                      </w:r>
                    </w:p>
                    <w:p w:rsidR="009C0101" w:rsidRPr="005172E2" w:rsidRDefault="005172E2" w:rsidP="001206A6">
                      <w:pPr>
                        <w:pStyle w:val="stBilgi"/>
                        <w:rPr>
                          <w:b/>
                        </w:rPr>
                      </w:pPr>
                      <w:r w:rsidRPr="005172E2">
                        <w:rPr>
                          <w:b/>
                        </w:rPr>
                        <w:t>Değişiklik: 04.06.2021 tarihli TOBB Yönetim Kurulu Üyeleri oluruyla</w:t>
                      </w:r>
                    </w:p>
                    <w:p w:rsidR="001206A6" w:rsidRDefault="001206A6" w:rsidP="001206A6">
                      <w:pPr>
                        <w:pStyle w:val="stBilgi"/>
                        <w:rPr>
                          <w:b/>
                        </w:rPr>
                      </w:pPr>
                      <w:r w:rsidRPr="005172E2">
                        <w:rPr>
                          <w:b/>
                        </w:rPr>
                        <w:t xml:space="preserve">Değişiklik: 31.05.2022 tarihli </w:t>
                      </w:r>
                      <w:bookmarkStart w:id="3" w:name="_Hlk129947882"/>
                      <w:r w:rsidRPr="005172E2">
                        <w:rPr>
                          <w:b/>
                        </w:rPr>
                        <w:t>TOBB Yönetim Kurulu Üyeleri oluruyla</w:t>
                      </w:r>
                      <w:bookmarkEnd w:id="3"/>
                    </w:p>
                    <w:p w:rsidR="006F1565" w:rsidRPr="00C330FC" w:rsidRDefault="006F1565" w:rsidP="001206A6">
                      <w:pPr>
                        <w:pStyle w:val="stBilgi"/>
                        <w:rPr>
                          <w:b/>
                        </w:rPr>
                      </w:pPr>
                      <w:r>
                        <w:rPr>
                          <w:b/>
                        </w:rPr>
                        <w:t>Değişiklik: 13.05.2023 tarihli TOBB Yönetim Kurulu Üyeleri oluruyla</w:t>
                      </w:r>
                    </w:p>
                    <w:p w:rsidR="001206A6" w:rsidRDefault="001206A6" w:rsidP="001206A6">
                      <w:pPr>
                        <w:jc w:val="center"/>
                      </w:pPr>
                    </w:p>
                  </w:txbxContent>
                </v:textbox>
                <w10:wrap anchorx="margin"/>
              </v:shape>
            </w:pict>
          </mc:Fallback>
        </mc:AlternateContent>
      </w:r>
    </w:p>
    <w:p w:rsidR="005E4BA3" w:rsidRPr="008925D0" w:rsidRDefault="005E4BA3" w:rsidP="00A7076E">
      <w:pPr>
        <w:jc w:val="both"/>
      </w:pPr>
    </w:p>
    <w:sectPr w:rsidR="005E4BA3" w:rsidRPr="008925D0">
      <w:footerReference w:type="even" r:id="rId8"/>
      <w:footerReference w:type="default" r:id="rId9"/>
      <w:pgSz w:w="11900" w:h="16840" w:code="9"/>
      <w:pgMar w:top="851" w:right="1701" w:bottom="1134" w:left="1701" w:header="1077" w:footer="1077" w:gutter="0"/>
      <w:cols w:space="708" w:equalWidth="0">
        <w:col w:w="8498"/>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855" w:rsidRDefault="00113855">
      <w:r>
        <w:separator/>
      </w:r>
    </w:p>
  </w:endnote>
  <w:endnote w:type="continuationSeparator" w:id="0">
    <w:p w:rsidR="00113855" w:rsidRDefault="0011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50" w:rsidRDefault="000C3E5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E50" w:rsidRDefault="000C3E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50" w:rsidRDefault="000C3E5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D485D">
      <w:rPr>
        <w:rStyle w:val="SayfaNumaras"/>
        <w:noProof/>
      </w:rPr>
      <w:t>15</w:t>
    </w:r>
    <w:r>
      <w:rPr>
        <w:rStyle w:val="SayfaNumaras"/>
      </w:rPr>
      <w:fldChar w:fldCharType="end"/>
    </w:r>
  </w:p>
  <w:p w:rsidR="000C3E50" w:rsidRDefault="000C3E5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855" w:rsidRDefault="00113855">
      <w:r>
        <w:separator/>
      </w:r>
    </w:p>
  </w:footnote>
  <w:footnote w:type="continuationSeparator" w:id="0">
    <w:p w:rsidR="00113855" w:rsidRDefault="00113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0466"/>
    <w:multiLevelType w:val="hybridMultilevel"/>
    <w:tmpl w:val="BA7A9042"/>
    <w:lvl w:ilvl="0" w:tplc="041F0017">
      <w:start w:val="1"/>
      <w:numFmt w:val="lowerLetter"/>
      <w:lvlText w:val="%1)"/>
      <w:lvlJc w:val="left"/>
      <w:pPr>
        <w:ind w:left="1573" w:hanging="360"/>
      </w:pPr>
    </w:lvl>
    <w:lvl w:ilvl="1" w:tplc="041F0019" w:tentative="1">
      <w:start w:val="1"/>
      <w:numFmt w:val="lowerLetter"/>
      <w:lvlText w:val="%2."/>
      <w:lvlJc w:val="left"/>
      <w:pPr>
        <w:ind w:left="2293" w:hanging="360"/>
      </w:pPr>
    </w:lvl>
    <w:lvl w:ilvl="2" w:tplc="041F001B" w:tentative="1">
      <w:start w:val="1"/>
      <w:numFmt w:val="lowerRoman"/>
      <w:lvlText w:val="%3."/>
      <w:lvlJc w:val="right"/>
      <w:pPr>
        <w:ind w:left="3013" w:hanging="180"/>
      </w:pPr>
    </w:lvl>
    <w:lvl w:ilvl="3" w:tplc="041F000F" w:tentative="1">
      <w:start w:val="1"/>
      <w:numFmt w:val="decimal"/>
      <w:lvlText w:val="%4."/>
      <w:lvlJc w:val="left"/>
      <w:pPr>
        <w:ind w:left="3733" w:hanging="360"/>
      </w:pPr>
    </w:lvl>
    <w:lvl w:ilvl="4" w:tplc="041F0019" w:tentative="1">
      <w:start w:val="1"/>
      <w:numFmt w:val="lowerLetter"/>
      <w:lvlText w:val="%5."/>
      <w:lvlJc w:val="left"/>
      <w:pPr>
        <w:ind w:left="4453" w:hanging="360"/>
      </w:pPr>
    </w:lvl>
    <w:lvl w:ilvl="5" w:tplc="041F001B" w:tentative="1">
      <w:start w:val="1"/>
      <w:numFmt w:val="lowerRoman"/>
      <w:lvlText w:val="%6."/>
      <w:lvlJc w:val="right"/>
      <w:pPr>
        <w:ind w:left="5173" w:hanging="180"/>
      </w:pPr>
    </w:lvl>
    <w:lvl w:ilvl="6" w:tplc="041F000F" w:tentative="1">
      <w:start w:val="1"/>
      <w:numFmt w:val="decimal"/>
      <w:lvlText w:val="%7."/>
      <w:lvlJc w:val="left"/>
      <w:pPr>
        <w:ind w:left="5893" w:hanging="360"/>
      </w:pPr>
    </w:lvl>
    <w:lvl w:ilvl="7" w:tplc="041F0019" w:tentative="1">
      <w:start w:val="1"/>
      <w:numFmt w:val="lowerLetter"/>
      <w:lvlText w:val="%8."/>
      <w:lvlJc w:val="left"/>
      <w:pPr>
        <w:ind w:left="6613" w:hanging="360"/>
      </w:pPr>
    </w:lvl>
    <w:lvl w:ilvl="8" w:tplc="041F001B" w:tentative="1">
      <w:start w:val="1"/>
      <w:numFmt w:val="lowerRoman"/>
      <w:lvlText w:val="%9."/>
      <w:lvlJc w:val="right"/>
      <w:pPr>
        <w:ind w:left="7333" w:hanging="180"/>
      </w:pPr>
    </w:lvl>
  </w:abstractNum>
  <w:abstractNum w:abstractNumId="1" w15:restartNumberingAfterBreak="0">
    <w:nsid w:val="041670DC"/>
    <w:multiLevelType w:val="hybridMultilevel"/>
    <w:tmpl w:val="60A03140"/>
    <w:lvl w:ilvl="0" w:tplc="F340A5FC">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424065E"/>
    <w:multiLevelType w:val="hybridMultilevel"/>
    <w:tmpl w:val="85CEAA4C"/>
    <w:lvl w:ilvl="0" w:tplc="AC7EFA68">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 w15:restartNumberingAfterBreak="0">
    <w:nsid w:val="06437AAC"/>
    <w:multiLevelType w:val="hybridMultilevel"/>
    <w:tmpl w:val="D750B608"/>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EA2B6C"/>
    <w:multiLevelType w:val="hybridMultilevel"/>
    <w:tmpl w:val="B7885D6A"/>
    <w:lvl w:ilvl="0" w:tplc="222EA9E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9A24354"/>
    <w:multiLevelType w:val="hybridMultilevel"/>
    <w:tmpl w:val="147C4BCA"/>
    <w:lvl w:ilvl="0" w:tplc="19949680">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356C4B"/>
    <w:multiLevelType w:val="hybridMultilevel"/>
    <w:tmpl w:val="9E8E3FF6"/>
    <w:lvl w:ilvl="0" w:tplc="38B6F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E15A68"/>
    <w:multiLevelType w:val="hybridMultilevel"/>
    <w:tmpl w:val="0D8E6AA2"/>
    <w:lvl w:ilvl="0" w:tplc="041F0017">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8" w15:restartNumberingAfterBreak="0">
    <w:nsid w:val="1AE201DD"/>
    <w:multiLevelType w:val="hybridMultilevel"/>
    <w:tmpl w:val="5A40E2C8"/>
    <w:lvl w:ilvl="0" w:tplc="9E4E7E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FCC1A99"/>
    <w:multiLevelType w:val="hybridMultilevel"/>
    <w:tmpl w:val="4FEECBF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5FC5FDD"/>
    <w:multiLevelType w:val="hybridMultilevel"/>
    <w:tmpl w:val="09CAF3AA"/>
    <w:lvl w:ilvl="0" w:tplc="293C4FF0">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2A54024D"/>
    <w:multiLevelType w:val="hybridMultilevel"/>
    <w:tmpl w:val="C06C7A1C"/>
    <w:lvl w:ilvl="0" w:tplc="041F0017">
      <w:start w:val="1"/>
      <w:numFmt w:val="lowerLetter"/>
      <w:lvlText w:val="%1)"/>
      <w:lvlJc w:val="lef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2" w15:restartNumberingAfterBreak="0">
    <w:nsid w:val="2A830ED6"/>
    <w:multiLevelType w:val="hybridMultilevel"/>
    <w:tmpl w:val="59FC73FC"/>
    <w:lvl w:ilvl="0" w:tplc="1B82B73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2C9A4196"/>
    <w:multiLevelType w:val="hybridMultilevel"/>
    <w:tmpl w:val="577C9294"/>
    <w:lvl w:ilvl="0" w:tplc="0978B0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E70330D"/>
    <w:multiLevelType w:val="hybridMultilevel"/>
    <w:tmpl w:val="F272B602"/>
    <w:lvl w:ilvl="0" w:tplc="6A1C113E">
      <w:start w:val="1"/>
      <w:numFmt w:val="decimal"/>
      <w:lvlText w:val="(%1)"/>
      <w:lvlJc w:val="left"/>
      <w:pPr>
        <w:ind w:left="1128" w:hanging="4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F8710D0"/>
    <w:multiLevelType w:val="hybridMultilevel"/>
    <w:tmpl w:val="1C64AC26"/>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0D1696"/>
    <w:multiLevelType w:val="hybridMultilevel"/>
    <w:tmpl w:val="7250FED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18A2A62"/>
    <w:multiLevelType w:val="hybridMultilevel"/>
    <w:tmpl w:val="8034B798"/>
    <w:lvl w:ilvl="0" w:tplc="C9660BD6">
      <w:start w:val="1"/>
      <w:numFmt w:val="decimal"/>
      <w:lvlText w:val="(%1)"/>
      <w:lvlJc w:val="left"/>
      <w:pPr>
        <w:ind w:left="1128" w:hanging="4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3A918EF"/>
    <w:multiLevelType w:val="hybridMultilevel"/>
    <w:tmpl w:val="BA9475AC"/>
    <w:lvl w:ilvl="0" w:tplc="C310F4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343231C2"/>
    <w:multiLevelType w:val="hybridMultilevel"/>
    <w:tmpl w:val="0D1C4B28"/>
    <w:lvl w:ilvl="0" w:tplc="84401AF6">
      <w:start w:val="1"/>
      <w:numFmt w:val="lowerLetter"/>
      <w:lvlText w:val="%1)"/>
      <w:lvlJc w:val="left"/>
      <w:pPr>
        <w:ind w:left="1503" w:hanging="360"/>
      </w:pPr>
      <w:rPr>
        <w:rFonts w:hint="default"/>
      </w:rPr>
    </w:lvl>
    <w:lvl w:ilvl="1" w:tplc="041F0019" w:tentative="1">
      <w:start w:val="1"/>
      <w:numFmt w:val="lowerLetter"/>
      <w:lvlText w:val="%2."/>
      <w:lvlJc w:val="left"/>
      <w:pPr>
        <w:ind w:left="2223" w:hanging="360"/>
      </w:pPr>
    </w:lvl>
    <w:lvl w:ilvl="2" w:tplc="041F001B" w:tentative="1">
      <w:start w:val="1"/>
      <w:numFmt w:val="lowerRoman"/>
      <w:lvlText w:val="%3."/>
      <w:lvlJc w:val="right"/>
      <w:pPr>
        <w:ind w:left="2943" w:hanging="180"/>
      </w:pPr>
    </w:lvl>
    <w:lvl w:ilvl="3" w:tplc="041F000F" w:tentative="1">
      <w:start w:val="1"/>
      <w:numFmt w:val="decimal"/>
      <w:lvlText w:val="%4."/>
      <w:lvlJc w:val="left"/>
      <w:pPr>
        <w:ind w:left="3663" w:hanging="360"/>
      </w:pPr>
    </w:lvl>
    <w:lvl w:ilvl="4" w:tplc="041F0019" w:tentative="1">
      <w:start w:val="1"/>
      <w:numFmt w:val="lowerLetter"/>
      <w:lvlText w:val="%5."/>
      <w:lvlJc w:val="left"/>
      <w:pPr>
        <w:ind w:left="4383" w:hanging="360"/>
      </w:pPr>
    </w:lvl>
    <w:lvl w:ilvl="5" w:tplc="041F001B" w:tentative="1">
      <w:start w:val="1"/>
      <w:numFmt w:val="lowerRoman"/>
      <w:lvlText w:val="%6."/>
      <w:lvlJc w:val="right"/>
      <w:pPr>
        <w:ind w:left="5103" w:hanging="180"/>
      </w:pPr>
    </w:lvl>
    <w:lvl w:ilvl="6" w:tplc="041F000F" w:tentative="1">
      <w:start w:val="1"/>
      <w:numFmt w:val="decimal"/>
      <w:lvlText w:val="%7."/>
      <w:lvlJc w:val="left"/>
      <w:pPr>
        <w:ind w:left="5823" w:hanging="360"/>
      </w:pPr>
    </w:lvl>
    <w:lvl w:ilvl="7" w:tplc="041F0019" w:tentative="1">
      <w:start w:val="1"/>
      <w:numFmt w:val="lowerLetter"/>
      <w:lvlText w:val="%8."/>
      <w:lvlJc w:val="left"/>
      <w:pPr>
        <w:ind w:left="6543" w:hanging="360"/>
      </w:pPr>
    </w:lvl>
    <w:lvl w:ilvl="8" w:tplc="041F001B" w:tentative="1">
      <w:start w:val="1"/>
      <w:numFmt w:val="lowerRoman"/>
      <w:lvlText w:val="%9."/>
      <w:lvlJc w:val="right"/>
      <w:pPr>
        <w:ind w:left="7263" w:hanging="180"/>
      </w:pPr>
    </w:lvl>
  </w:abstractNum>
  <w:abstractNum w:abstractNumId="20" w15:restartNumberingAfterBreak="0">
    <w:nsid w:val="347E0ECC"/>
    <w:multiLevelType w:val="hybridMultilevel"/>
    <w:tmpl w:val="D67CF80A"/>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1" w15:restartNumberingAfterBreak="0">
    <w:nsid w:val="384D2F92"/>
    <w:multiLevelType w:val="hybridMultilevel"/>
    <w:tmpl w:val="E3DC1A4E"/>
    <w:lvl w:ilvl="0" w:tplc="859E90F2">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15:restartNumberingAfterBreak="0">
    <w:nsid w:val="38BB167D"/>
    <w:multiLevelType w:val="hybridMultilevel"/>
    <w:tmpl w:val="DD827F98"/>
    <w:lvl w:ilvl="0" w:tplc="20BC12E0">
      <w:start w:val="4"/>
      <w:numFmt w:val="decimal"/>
      <w:lvlText w:val="(%1)"/>
      <w:lvlJc w:val="left"/>
      <w:pPr>
        <w:ind w:left="928"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3" w15:restartNumberingAfterBreak="0">
    <w:nsid w:val="3E8077D8"/>
    <w:multiLevelType w:val="hybridMultilevel"/>
    <w:tmpl w:val="E4FE748E"/>
    <w:lvl w:ilvl="0" w:tplc="018CCAC6">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4" w15:restartNumberingAfterBreak="0">
    <w:nsid w:val="44110E19"/>
    <w:multiLevelType w:val="hybridMultilevel"/>
    <w:tmpl w:val="7CE6FC6A"/>
    <w:lvl w:ilvl="0" w:tplc="76D8C11A">
      <w:start w:val="1"/>
      <w:numFmt w:val="decimal"/>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4AD1782D"/>
    <w:multiLevelType w:val="hybridMultilevel"/>
    <w:tmpl w:val="6C127B00"/>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6" w15:restartNumberingAfterBreak="0">
    <w:nsid w:val="4C9361B5"/>
    <w:multiLevelType w:val="hybridMultilevel"/>
    <w:tmpl w:val="9B7C82F4"/>
    <w:lvl w:ilvl="0" w:tplc="5AE6B49E">
      <w:start w:val="1"/>
      <w:numFmt w:val="decimal"/>
      <w:lvlText w:val="(%1)"/>
      <w:lvlJc w:val="left"/>
      <w:pPr>
        <w:ind w:left="778" w:hanging="360"/>
      </w:pPr>
      <w:rPr>
        <w:rFonts w:hint="default"/>
        <w:i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7" w15:restartNumberingAfterBreak="0">
    <w:nsid w:val="4F8B50EF"/>
    <w:multiLevelType w:val="hybridMultilevel"/>
    <w:tmpl w:val="2D94E174"/>
    <w:lvl w:ilvl="0" w:tplc="C4CEA08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F9D06A9"/>
    <w:multiLevelType w:val="hybridMultilevel"/>
    <w:tmpl w:val="81E25004"/>
    <w:lvl w:ilvl="0" w:tplc="05328994">
      <w:start w:val="1"/>
      <w:numFmt w:val="decimal"/>
      <w:lvlText w:val="(%1)"/>
      <w:lvlJc w:val="left"/>
      <w:pPr>
        <w:ind w:left="1218" w:hanging="5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0B7419D"/>
    <w:multiLevelType w:val="hybridMultilevel"/>
    <w:tmpl w:val="120A7A2E"/>
    <w:lvl w:ilvl="0" w:tplc="041F0017">
      <w:start w:val="1"/>
      <w:numFmt w:val="lowerLetter"/>
      <w:lvlText w:val="%1)"/>
      <w:lvlJc w:val="left"/>
      <w:pPr>
        <w:ind w:left="1429" w:hanging="360"/>
      </w:pPr>
    </w:lvl>
    <w:lvl w:ilvl="1" w:tplc="D71A9A56">
      <w:start w:val="1"/>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52901A41"/>
    <w:multiLevelType w:val="hybridMultilevel"/>
    <w:tmpl w:val="C450DE16"/>
    <w:lvl w:ilvl="0" w:tplc="44CCAE3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4E23043"/>
    <w:multiLevelType w:val="hybridMultilevel"/>
    <w:tmpl w:val="6C8A7146"/>
    <w:lvl w:ilvl="0" w:tplc="1388C158">
      <w:start w:val="1"/>
      <w:numFmt w:val="decimal"/>
      <w:lvlText w:val="(%1)"/>
      <w:lvlJc w:val="left"/>
      <w:pPr>
        <w:ind w:left="1083" w:hanging="375"/>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7C4DCA"/>
    <w:multiLevelType w:val="hybridMultilevel"/>
    <w:tmpl w:val="FC1A3A5E"/>
    <w:lvl w:ilvl="0" w:tplc="3500C4F2">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B923E48"/>
    <w:multiLevelType w:val="hybridMultilevel"/>
    <w:tmpl w:val="31BA09E0"/>
    <w:lvl w:ilvl="0" w:tplc="38B6FAA0">
      <w:start w:val="1"/>
      <w:numFmt w:val="decimal"/>
      <w:lvlText w:val="(%1)"/>
      <w:lvlJc w:val="left"/>
      <w:pPr>
        <w:ind w:left="722" w:hanging="360"/>
      </w:pPr>
      <w:rPr>
        <w:rFonts w:hint="default"/>
      </w:rPr>
    </w:lvl>
    <w:lvl w:ilvl="1" w:tplc="041F0019" w:tentative="1">
      <w:start w:val="1"/>
      <w:numFmt w:val="lowerLetter"/>
      <w:lvlText w:val="%2."/>
      <w:lvlJc w:val="left"/>
      <w:pPr>
        <w:ind w:left="1442" w:hanging="360"/>
      </w:pPr>
    </w:lvl>
    <w:lvl w:ilvl="2" w:tplc="041F001B" w:tentative="1">
      <w:start w:val="1"/>
      <w:numFmt w:val="lowerRoman"/>
      <w:lvlText w:val="%3."/>
      <w:lvlJc w:val="right"/>
      <w:pPr>
        <w:ind w:left="2162" w:hanging="180"/>
      </w:pPr>
    </w:lvl>
    <w:lvl w:ilvl="3" w:tplc="041F000F" w:tentative="1">
      <w:start w:val="1"/>
      <w:numFmt w:val="decimal"/>
      <w:lvlText w:val="%4."/>
      <w:lvlJc w:val="left"/>
      <w:pPr>
        <w:ind w:left="2882" w:hanging="360"/>
      </w:pPr>
    </w:lvl>
    <w:lvl w:ilvl="4" w:tplc="041F0019" w:tentative="1">
      <w:start w:val="1"/>
      <w:numFmt w:val="lowerLetter"/>
      <w:lvlText w:val="%5."/>
      <w:lvlJc w:val="left"/>
      <w:pPr>
        <w:ind w:left="3602" w:hanging="360"/>
      </w:pPr>
    </w:lvl>
    <w:lvl w:ilvl="5" w:tplc="041F001B" w:tentative="1">
      <w:start w:val="1"/>
      <w:numFmt w:val="lowerRoman"/>
      <w:lvlText w:val="%6."/>
      <w:lvlJc w:val="right"/>
      <w:pPr>
        <w:ind w:left="4322" w:hanging="180"/>
      </w:pPr>
    </w:lvl>
    <w:lvl w:ilvl="6" w:tplc="041F000F" w:tentative="1">
      <w:start w:val="1"/>
      <w:numFmt w:val="decimal"/>
      <w:lvlText w:val="%7."/>
      <w:lvlJc w:val="left"/>
      <w:pPr>
        <w:ind w:left="5042" w:hanging="360"/>
      </w:pPr>
    </w:lvl>
    <w:lvl w:ilvl="7" w:tplc="041F0019" w:tentative="1">
      <w:start w:val="1"/>
      <w:numFmt w:val="lowerLetter"/>
      <w:lvlText w:val="%8."/>
      <w:lvlJc w:val="left"/>
      <w:pPr>
        <w:ind w:left="5762" w:hanging="360"/>
      </w:pPr>
    </w:lvl>
    <w:lvl w:ilvl="8" w:tplc="041F001B" w:tentative="1">
      <w:start w:val="1"/>
      <w:numFmt w:val="lowerRoman"/>
      <w:lvlText w:val="%9."/>
      <w:lvlJc w:val="right"/>
      <w:pPr>
        <w:ind w:left="6482" w:hanging="180"/>
      </w:pPr>
    </w:lvl>
  </w:abstractNum>
  <w:abstractNum w:abstractNumId="34" w15:restartNumberingAfterBreak="0">
    <w:nsid w:val="5BC55539"/>
    <w:multiLevelType w:val="hybridMultilevel"/>
    <w:tmpl w:val="5A642C78"/>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5" w15:restartNumberingAfterBreak="0">
    <w:nsid w:val="5C1F6DF4"/>
    <w:multiLevelType w:val="hybridMultilevel"/>
    <w:tmpl w:val="FBF45B16"/>
    <w:lvl w:ilvl="0" w:tplc="404E7974">
      <w:start w:val="1"/>
      <w:numFmt w:val="decimal"/>
      <w:lvlText w:val="(%1)"/>
      <w:lvlJc w:val="left"/>
      <w:pPr>
        <w:ind w:left="1098" w:hanging="39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5C5C0453"/>
    <w:multiLevelType w:val="hybridMultilevel"/>
    <w:tmpl w:val="5A40E2C8"/>
    <w:lvl w:ilvl="0" w:tplc="9E4E7E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CB30AB3"/>
    <w:multiLevelType w:val="hybridMultilevel"/>
    <w:tmpl w:val="57F6D64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5E996AC0"/>
    <w:multiLevelType w:val="hybridMultilevel"/>
    <w:tmpl w:val="4EAEDF76"/>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892041"/>
    <w:multiLevelType w:val="hybridMultilevel"/>
    <w:tmpl w:val="51465FA2"/>
    <w:lvl w:ilvl="0" w:tplc="E09C7A4C">
      <w:start w:val="1"/>
      <w:numFmt w:val="lowerLetter"/>
      <w:lvlText w:val="%1)"/>
      <w:lvlJc w:val="left"/>
      <w:pPr>
        <w:ind w:left="4242" w:hanging="690"/>
      </w:pPr>
      <w:rPr>
        <w:rFonts w:hint="default"/>
      </w:rPr>
    </w:lvl>
    <w:lvl w:ilvl="1" w:tplc="041F0019">
      <w:start w:val="1"/>
      <w:numFmt w:val="lowerLetter"/>
      <w:lvlText w:val="%2."/>
      <w:lvlJc w:val="left"/>
      <w:pPr>
        <w:ind w:left="4632" w:hanging="360"/>
      </w:pPr>
    </w:lvl>
    <w:lvl w:ilvl="2" w:tplc="041F001B" w:tentative="1">
      <w:start w:val="1"/>
      <w:numFmt w:val="lowerRoman"/>
      <w:lvlText w:val="%3."/>
      <w:lvlJc w:val="right"/>
      <w:pPr>
        <w:ind w:left="5352" w:hanging="180"/>
      </w:pPr>
    </w:lvl>
    <w:lvl w:ilvl="3" w:tplc="041F000F" w:tentative="1">
      <w:start w:val="1"/>
      <w:numFmt w:val="decimal"/>
      <w:lvlText w:val="%4."/>
      <w:lvlJc w:val="left"/>
      <w:pPr>
        <w:ind w:left="6072" w:hanging="360"/>
      </w:pPr>
    </w:lvl>
    <w:lvl w:ilvl="4" w:tplc="041F0019" w:tentative="1">
      <w:start w:val="1"/>
      <w:numFmt w:val="lowerLetter"/>
      <w:lvlText w:val="%5."/>
      <w:lvlJc w:val="left"/>
      <w:pPr>
        <w:ind w:left="6792" w:hanging="360"/>
      </w:pPr>
    </w:lvl>
    <w:lvl w:ilvl="5" w:tplc="041F001B" w:tentative="1">
      <w:start w:val="1"/>
      <w:numFmt w:val="lowerRoman"/>
      <w:lvlText w:val="%6."/>
      <w:lvlJc w:val="right"/>
      <w:pPr>
        <w:ind w:left="7512" w:hanging="180"/>
      </w:pPr>
    </w:lvl>
    <w:lvl w:ilvl="6" w:tplc="041F000F" w:tentative="1">
      <w:start w:val="1"/>
      <w:numFmt w:val="decimal"/>
      <w:lvlText w:val="%7."/>
      <w:lvlJc w:val="left"/>
      <w:pPr>
        <w:ind w:left="8232" w:hanging="360"/>
      </w:pPr>
    </w:lvl>
    <w:lvl w:ilvl="7" w:tplc="041F0019" w:tentative="1">
      <w:start w:val="1"/>
      <w:numFmt w:val="lowerLetter"/>
      <w:lvlText w:val="%8."/>
      <w:lvlJc w:val="left"/>
      <w:pPr>
        <w:ind w:left="8952" w:hanging="360"/>
      </w:pPr>
    </w:lvl>
    <w:lvl w:ilvl="8" w:tplc="041F001B" w:tentative="1">
      <w:start w:val="1"/>
      <w:numFmt w:val="lowerRoman"/>
      <w:lvlText w:val="%9."/>
      <w:lvlJc w:val="right"/>
      <w:pPr>
        <w:ind w:left="9672" w:hanging="180"/>
      </w:pPr>
    </w:lvl>
  </w:abstractNum>
  <w:abstractNum w:abstractNumId="40" w15:restartNumberingAfterBreak="0">
    <w:nsid w:val="63E91E7E"/>
    <w:multiLevelType w:val="hybridMultilevel"/>
    <w:tmpl w:val="EF4E2BB0"/>
    <w:lvl w:ilvl="0" w:tplc="041F0017">
      <w:start w:val="1"/>
      <w:numFmt w:val="lowerLetter"/>
      <w:lvlText w:val="%1)"/>
      <w:lvlJc w:val="left"/>
      <w:pPr>
        <w:ind w:left="2148" w:hanging="360"/>
      </w:p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1" w15:restartNumberingAfterBreak="0">
    <w:nsid w:val="63FD3452"/>
    <w:multiLevelType w:val="hybridMultilevel"/>
    <w:tmpl w:val="31BA09E0"/>
    <w:lvl w:ilvl="0" w:tplc="38B6FA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8572402"/>
    <w:multiLevelType w:val="hybridMultilevel"/>
    <w:tmpl w:val="265E46D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6C567423"/>
    <w:multiLevelType w:val="hybridMultilevel"/>
    <w:tmpl w:val="95627E56"/>
    <w:lvl w:ilvl="0" w:tplc="38B6FAA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6D4E251D"/>
    <w:multiLevelType w:val="hybridMultilevel"/>
    <w:tmpl w:val="7396C5C8"/>
    <w:lvl w:ilvl="0" w:tplc="45BE143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5" w15:restartNumberingAfterBreak="0">
    <w:nsid w:val="6E5802BB"/>
    <w:multiLevelType w:val="hybridMultilevel"/>
    <w:tmpl w:val="43E2C43C"/>
    <w:lvl w:ilvl="0" w:tplc="38B6FAA0">
      <w:start w:val="1"/>
      <w:numFmt w:val="decimal"/>
      <w:lvlText w:val="(%1)"/>
      <w:lvlJc w:val="left"/>
      <w:pPr>
        <w:ind w:left="778" w:hanging="360"/>
      </w:pPr>
      <w:rPr>
        <w:rFonts w:hint="default"/>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6" w15:restartNumberingAfterBreak="0">
    <w:nsid w:val="6E656A66"/>
    <w:multiLevelType w:val="hybridMultilevel"/>
    <w:tmpl w:val="76DC7802"/>
    <w:lvl w:ilvl="0" w:tplc="269483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C744E73"/>
    <w:multiLevelType w:val="hybridMultilevel"/>
    <w:tmpl w:val="B85050E2"/>
    <w:lvl w:ilvl="0" w:tplc="8290577E">
      <w:start w:val="1"/>
      <w:numFmt w:val="decimal"/>
      <w:lvlText w:val="(%1)"/>
      <w:lvlJc w:val="left"/>
      <w:pPr>
        <w:ind w:left="778" w:hanging="360"/>
      </w:pPr>
      <w:rPr>
        <w:rFonts w:hint="default"/>
        <w:b w:val="0"/>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8" w15:restartNumberingAfterBreak="0">
    <w:nsid w:val="7CCD06C4"/>
    <w:multiLevelType w:val="hybridMultilevel"/>
    <w:tmpl w:val="179AF48A"/>
    <w:lvl w:ilvl="0" w:tplc="0B9CA1A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24"/>
  </w:num>
  <w:num w:numId="3">
    <w:abstractNumId w:val="19"/>
  </w:num>
  <w:num w:numId="4">
    <w:abstractNumId w:val="5"/>
  </w:num>
  <w:num w:numId="5">
    <w:abstractNumId w:val="43"/>
  </w:num>
  <w:num w:numId="6">
    <w:abstractNumId w:val="8"/>
  </w:num>
  <w:num w:numId="7">
    <w:abstractNumId w:val="10"/>
  </w:num>
  <w:num w:numId="8">
    <w:abstractNumId w:val="28"/>
  </w:num>
  <w:num w:numId="9">
    <w:abstractNumId w:val="31"/>
  </w:num>
  <w:num w:numId="10">
    <w:abstractNumId w:val="14"/>
  </w:num>
  <w:num w:numId="11">
    <w:abstractNumId w:val="17"/>
  </w:num>
  <w:num w:numId="12">
    <w:abstractNumId w:val="15"/>
  </w:num>
  <w:num w:numId="13">
    <w:abstractNumId w:val="35"/>
  </w:num>
  <w:num w:numId="14">
    <w:abstractNumId w:val="36"/>
  </w:num>
  <w:num w:numId="15">
    <w:abstractNumId w:val="22"/>
  </w:num>
  <w:num w:numId="16">
    <w:abstractNumId w:val="16"/>
  </w:num>
  <w:num w:numId="17">
    <w:abstractNumId w:val="30"/>
  </w:num>
  <w:num w:numId="18">
    <w:abstractNumId w:val="4"/>
  </w:num>
  <w:num w:numId="19">
    <w:abstractNumId w:val="27"/>
  </w:num>
  <w:num w:numId="20">
    <w:abstractNumId w:val="29"/>
  </w:num>
  <w:num w:numId="21">
    <w:abstractNumId w:val="37"/>
  </w:num>
  <w:num w:numId="22">
    <w:abstractNumId w:val="13"/>
  </w:num>
  <w:num w:numId="23">
    <w:abstractNumId w:val="9"/>
  </w:num>
  <w:num w:numId="24">
    <w:abstractNumId w:val="40"/>
  </w:num>
  <w:num w:numId="25">
    <w:abstractNumId w:val="42"/>
  </w:num>
  <w:num w:numId="26">
    <w:abstractNumId w:val="18"/>
  </w:num>
  <w:num w:numId="27">
    <w:abstractNumId w:val="32"/>
  </w:num>
  <w:num w:numId="28">
    <w:abstractNumId w:val="46"/>
  </w:num>
  <w:num w:numId="29">
    <w:abstractNumId w:val="1"/>
  </w:num>
  <w:num w:numId="30">
    <w:abstractNumId w:val="21"/>
  </w:num>
  <w:num w:numId="31">
    <w:abstractNumId w:val="44"/>
  </w:num>
  <w:num w:numId="32">
    <w:abstractNumId w:val="48"/>
  </w:num>
  <w:num w:numId="33">
    <w:abstractNumId w:val="6"/>
  </w:num>
  <w:num w:numId="34">
    <w:abstractNumId w:val="41"/>
  </w:num>
  <w:num w:numId="35">
    <w:abstractNumId w:val="7"/>
  </w:num>
  <w:num w:numId="36">
    <w:abstractNumId w:val="0"/>
  </w:num>
  <w:num w:numId="37">
    <w:abstractNumId w:val="33"/>
  </w:num>
  <w:num w:numId="38">
    <w:abstractNumId w:val="20"/>
  </w:num>
  <w:num w:numId="39">
    <w:abstractNumId w:val="45"/>
  </w:num>
  <w:num w:numId="40">
    <w:abstractNumId w:val="11"/>
  </w:num>
  <w:num w:numId="41">
    <w:abstractNumId w:val="34"/>
  </w:num>
  <w:num w:numId="42">
    <w:abstractNumId w:val="25"/>
  </w:num>
  <w:num w:numId="43">
    <w:abstractNumId w:val="26"/>
  </w:num>
  <w:num w:numId="44">
    <w:abstractNumId w:val="3"/>
  </w:num>
  <w:num w:numId="45">
    <w:abstractNumId w:val="38"/>
  </w:num>
  <w:num w:numId="46">
    <w:abstractNumId w:val="12"/>
  </w:num>
  <w:num w:numId="47">
    <w:abstractNumId w:val="2"/>
  </w:num>
  <w:num w:numId="48">
    <w:abstractNumId w:val="2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CF"/>
    <w:rsid w:val="000003BA"/>
    <w:rsid w:val="0000134F"/>
    <w:rsid w:val="0000696F"/>
    <w:rsid w:val="000071F7"/>
    <w:rsid w:val="00012B11"/>
    <w:rsid w:val="000218C7"/>
    <w:rsid w:val="00023455"/>
    <w:rsid w:val="00027795"/>
    <w:rsid w:val="00044E47"/>
    <w:rsid w:val="000477FB"/>
    <w:rsid w:val="000639E1"/>
    <w:rsid w:val="00092EEB"/>
    <w:rsid w:val="000A1520"/>
    <w:rsid w:val="000A4BCA"/>
    <w:rsid w:val="000C3E50"/>
    <w:rsid w:val="000D0F40"/>
    <w:rsid w:val="000D1870"/>
    <w:rsid w:val="000D6A3B"/>
    <w:rsid w:val="000D780D"/>
    <w:rsid w:val="000E29C9"/>
    <w:rsid w:val="000F0440"/>
    <w:rsid w:val="00105731"/>
    <w:rsid w:val="00107C30"/>
    <w:rsid w:val="00111141"/>
    <w:rsid w:val="00113855"/>
    <w:rsid w:val="001206A6"/>
    <w:rsid w:val="00121A4A"/>
    <w:rsid w:val="00121BED"/>
    <w:rsid w:val="001327B2"/>
    <w:rsid w:val="00132A42"/>
    <w:rsid w:val="00151DE1"/>
    <w:rsid w:val="00156DC2"/>
    <w:rsid w:val="0016055A"/>
    <w:rsid w:val="00167A36"/>
    <w:rsid w:val="00176FED"/>
    <w:rsid w:val="00180809"/>
    <w:rsid w:val="00192AB5"/>
    <w:rsid w:val="00192E9F"/>
    <w:rsid w:val="001931BD"/>
    <w:rsid w:val="001A7BFA"/>
    <w:rsid w:val="001B0953"/>
    <w:rsid w:val="001C5501"/>
    <w:rsid w:val="001C6FA8"/>
    <w:rsid w:val="001F53A3"/>
    <w:rsid w:val="00236FF2"/>
    <w:rsid w:val="0024711E"/>
    <w:rsid w:val="00263DDD"/>
    <w:rsid w:val="002649A2"/>
    <w:rsid w:val="0027136D"/>
    <w:rsid w:val="00271970"/>
    <w:rsid w:val="00282453"/>
    <w:rsid w:val="00283791"/>
    <w:rsid w:val="00293871"/>
    <w:rsid w:val="0029428F"/>
    <w:rsid w:val="002955A2"/>
    <w:rsid w:val="00295E8D"/>
    <w:rsid w:val="002A0363"/>
    <w:rsid w:val="002A6530"/>
    <w:rsid w:val="002A6639"/>
    <w:rsid w:val="002B38CB"/>
    <w:rsid w:val="002B4107"/>
    <w:rsid w:val="002C2FEA"/>
    <w:rsid w:val="002D32FF"/>
    <w:rsid w:val="002D40E0"/>
    <w:rsid w:val="002D7D87"/>
    <w:rsid w:val="002E0028"/>
    <w:rsid w:val="002E4E09"/>
    <w:rsid w:val="002E7841"/>
    <w:rsid w:val="0030589D"/>
    <w:rsid w:val="00320BBB"/>
    <w:rsid w:val="00322860"/>
    <w:rsid w:val="003234C1"/>
    <w:rsid w:val="00323F7D"/>
    <w:rsid w:val="0033063F"/>
    <w:rsid w:val="00354FAC"/>
    <w:rsid w:val="003553F8"/>
    <w:rsid w:val="00356B5B"/>
    <w:rsid w:val="003767DB"/>
    <w:rsid w:val="00384819"/>
    <w:rsid w:val="00386A27"/>
    <w:rsid w:val="003B00C2"/>
    <w:rsid w:val="003B2784"/>
    <w:rsid w:val="003C1287"/>
    <w:rsid w:val="003C1FDE"/>
    <w:rsid w:val="003C79BC"/>
    <w:rsid w:val="003D445C"/>
    <w:rsid w:val="003F6EDE"/>
    <w:rsid w:val="00411B7D"/>
    <w:rsid w:val="00427464"/>
    <w:rsid w:val="00431F6F"/>
    <w:rsid w:val="00435D63"/>
    <w:rsid w:val="004653E3"/>
    <w:rsid w:val="00475385"/>
    <w:rsid w:val="004821A4"/>
    <w:rsid w:val="004C2F20"/>
    <w:rsid w:val="004C5ADA"/>
    <w:rsid w:val="004D102C"/>
    <w:rsid w:val="004E094A"/>
    <w:rsid w:val="004E1DB8"/>
    <w:rsid w:val="004E2DAE"/>
    <w:rsid w:val="004F7A88"/>
    <w:rsid w:val="00505B1F"/>
    <w:rsid w:val="00510DB6"/>
    <w:rsid w:val="005172E2"/>
    <w:rsid w:val="0053289C"/>
    <w:rsid w:val="00551B25"/>
    <w:rsid w:val="00554EDE"/>
    <w:rsid w:val="00560F2D"/>
    <w:rsid w:val="005639D5"/>
    <w:rsid w:val="005762D8"/>
    <w:rsid w:val="00591F88"/>
    <w:rsid w:val="00595631"/>
    <w:rsid w:val="00596004"/>
    <w:rsid w:val="005A3CDA"/>
    <w:rsid w:val="005A64D0"/>
    <w:rsid w:val="005A721E"/>
    <w:rsid w:val="005A7722"/>
    <w:rsid w:val="005B2CFE"/>
    <w:rsid w:val="005B412C"/>
    <w:rsid w:val="005D02A3"/>
    <w:rsid w:val="005D3145"/>
    <w:rsid w:val="005E1594"/>
    <w:rsid w:val="005E2523"/>
    <w:rsid w:val="005E4BA3"/>
    <w:rsid w:val="005E5B16"/>
    <w:rsid w:val="00612BC8"/>
    <w:rsid w:val="00612CAC"/>
    <w:rsid w:val="00637D2D"/>
    <w:rsid w:val="00643331"/>
    <w:rsid w:val="00646B8F"/>
    <w:rsid w:val="006520CA"/>
    <w:rsid w:val="00666AFA"/>
    <w:rsid w:val="00667027"/>
    <w:rsid w:val="00677C09"/>
    <w:rsid w:val="00681D85"/>
    <w:rsid w:val="00684208"/>
    <w:rsid w:val="006A09AF"/>
    <w:rsid w:val="006C3E1D"/>
    <w:rsid w:val="006D40C4"/>
    <w:rsid w:val="006D6093"/>
    <w:rsid w:val="006E2B79"/>
    <w:rsid w:val="006E2CB2"/>
    <w:rsid w:val="006F0C64"/>
    <w:rsid w:val="006F1565"/>
    <w:rsid w:val="00703794"/>
    <w:rsid w:val="007273F3"/>
    <w:rsid w:val="007408A4"/>
    <w:rsid w:val="00743EB9"/>
    <w:rsid w:val="00744F6F"/>
    <w:rsid w:val="0074690D"/>
    <w:rsid w:val="00750FB8"/>
    <w:rsid w:val="007669F2"/>
    <w:rsid w:val="0077677C"/>
    <w:rsid w:val="00797C08"/>
    <w:rsid w:val="007A3EE0"/>
    <w:rsid w:val="007A4259"/>
    <w:rsid w:val="007A5093"/>
    <w:rsid w:val="007A7762"/>
    <w:rsid w:val="007B43F4"/>
    <w:rsid w:val="007E060A"/>
    <w:rsid w:val="007F799D"/>
    <w:rsid w:val="00811BFD"/>
    <w:rsid w:val="008265D8"/>
    <w:rsid w:val="008469E3"/>
    <w:rsid w:val="00851993"/>
    <w:rsid w:val="00864982"/>
    <w:rsid w:val="00866354"/>
    <w:rsid w:val="0087789B"/>
    <w:rsid w:val="008925D0"/>
    <w:rsid w:val="008974CE"/>
    <w:rsid w:val="008B53FF"/>
    <w:rsid w:val="008B736C"/>
    <w:rsid w:val="008B7CA8"/>
    <w:rsid w:val="008C59FD"/>
    <w:rsid w:val="008D7C67"/>
    <w:rsid w:val="008E2BBB"/>
    <w:rsid w:val="008E51B7"/>
    <w:rsid w:val="009028FD"/>
    <w:rsid w:val="009329C1"/>
    <w:rsid w:val="00934693"/>
    <w:rsid w:val="009378A4"/>
    <w:rsid w:val="00947430"/>
    <w:rsid w:val="00952362"/>
    <w:rsid w:val="009543FB"/>
    <w:rsid w:val="00973A86"/>
    <w:rsid w:val="00976F63"/>
    <w:rsid w:val="0098216B"/>
    <w:rsid w:val="00995DC3"/>
    <w:rsid w:val="00996BE0"/>
    <w:rsid w:val="009A193D"/>
    <w:rsid w:val="009B64C9"/>
    <w:rsid w:val="009C0101"/>
    <w:rsid w:val="009C4ECF"/>
    <w:rsid w:val="009F03F7"/>
    <w:rsid w:val="009F055A"/>
    <w:rsid w:val="00A12010"/>
    <w:rsid w:val="00A2321F"/>
    <w:rsid w:val="00A23587"/>
    <w:rsid w:val="00A56999"/>
    <w:rsid w:val="00A67C91"/>
    <w:rsid w:val="00A7076E"/>
    <w:rsid w:val="00A72C38"/>
    <w:rsid w:val="00A806E5"/>
    <w:rsid w:val="00A81066"/>
    <w:rsid w:val="00A810E0"/>
    <w:rsid w:val="00A82ACA"/>
    <w:rsid w:val="00A82CEA"/>
    <w:rsid w:val="00AA43F3"/>
    <w:rsid w:val="00AA7804"/>
    <w:rsid w:val="00AB6560"/>
    <w:rsid w:val="00AD4FAB"/>
    <w:rsid w:val="00AE1896"/>
    <w:rsid w:val="00AE6639"/>
    <w:rsid w:val="00AF369F"/>
    <w:rsid w:val="00B02149"/>
    <w:rsid w:val="00B10770"/>
    <w:rsid w:val="00B16F67"/>
    <w:rsid w:val="00B22610"/>
    <w:rsid w:val="00B25096"/>
    <w:rsid w:val="00B33034"/>
    <w:rsid w:val="00B5517C"/>
    <w:rsid w:val="00B64159"/>
    <w:rsid w:val="00B76ED6"/>
    <w:rsid w:val="00B80952"/>
    <w:rsid w:val="00B810E1"/>
    <w:rsid w:val="00B85419"/>
    <w:rsid w:val="00BB3085"/>
    <w:rsid w:val="00BD3627"/>
    <w:rsid w:val="00BD4B52"/>
    <w:rsid w:val="00BD506A"/>
    <w:rsid w:val="00BE2880"/>
    <w:rsid w:val="00C0235E"/>
    <w:rsid w:val="00C141C7"/>
    <w:rsid w:val="00C14AF5"/>
    <w:rsid w:val="00C33DCF"/>
    <w:rsid w:val="00C34567"/>
    <w:rsid w:val="00C42AEA"/>
    <w:rsid w:val="00C54E2A"/>
    <w:rsid w:val="00C5765C"/>
    <w:rsid w:val="00C7187F"/>
    <w:rsid w:val="00C767A7"/>
    <w:rsid w:val="00C92694"/>
    <w:rsid w:val="00C9383D"/>
    <w:rsid w:val="00CA7ED9"/>
    <w:rsid w:val="00CB366F"/>
    <w:rsid w:val="00CB50C4"/>
    <w:rsid w:val="00CC539D"/>
    <w:rsid w:val="00CC7C67"/>
    <w:rsid w:val="00CD4C4E"/>
    <w:rsid w:val="00CD5A46"/>
    <w:rsid w:val="00CE291E"/>
    <w:rsid w:val="00CF7AC7"/>
    <w:rsid w:val="00D019F4"/>
    <w:rsid w:val="00D03071"/>
    <w:rsid w:val="00D04E31"/>
    <w:rsid w:val="00D16F42"/>
    <w:rsid w:val="00D20727"/>
    <w:rsid w:val="00D279A1"/>
    <w:rsid w:val="00D352B1"/>
    <w:rsid w:val="00D4164E"/>
    <w:rsid w:val="00D4368B"/>
    <w:rsid w:val="00D52A6C"/>
    <w:rsid w:val="00D63D2E"/>
    <w:rsid w:val="00D65219"/>
    <w:rsid w:val="00D66358"/>
    <w:rsid w:val="00D72303"/>
    <w:rsid w:val="00D7230D"/>
    <w:rsid w:val="00DA4151"/>
    <w:rsid w:val="00DA445A"/>
    <w:rsid w:val="00DB6FBB"/>
    <w:rsid w:val="00DC313B"/>
    <w:rsid w:val="00DC75DC"/>
    <w:rsid w:val="00DD1CED"/>
    <w:rsid w:val="00DF68FC"/>
    <w:rsid w:val="00E16CA9"/>
    <w:rsid w:val="00E22031"/>
    <w:rsid w:val="00E24732"/>
    <w:rsid w:val="00E26C06"/>
    <w:rsid w:val="00E328A0"/>
    <w:rsid w:val="00E34094"/>
    <w:rsid w:val="00E763F6"/>
    <w:rsid w:val="00E76B81"/>
    <w:rsid w:val="00E84F81"/>
    <w:rsid w:val="00E87452"/>
    <w:rsid w:val="00E96711"/>
    <w:rsid w:val="00EA0990"/>
    <w:rsid w:val="00EA4977"/>
    <w:rsid w:val="00EA677B"/>
    <w:rsid w:val="00EB3EDB"/>
    <w:rsid w:val="00EC4BC4"/>
    <w:rsid w:val="00ED3926"/>
    <w:rsid w:val="00ED3BB1"/>
    <w:rsid w:val="00EF0842"/>
    <w:rsid w:val="00F10D3C"/>
    <w:rsid w:val="00F15AC9"/>
    <w:rsid w:val="00F17D37"/>
    <w:rsid w:val="00F32B52"/>
    <w:rsid w:val="00F40752"/>
    <w:rsid w:val="00F4508B"/>
    <w:rsid w:val="00F52873"/>
    <w:rsid w:val="00F65C1D"/>
    <w:rsid w:val="00F74B2E"/>
    <w:rsid w:val="00F85B8D"/>
    <w:rsid w:val="00F86715"/>
    <w:rsid w:val="00F95860"/>
    <w:rsid w:val="00FB0A5E"/>
    <w:rsid w:val="00FB5596"/>
    <w:rsid w:val="00FC1E27"/>
    <w:rsid w:val="00FD485D"/>
    <w:rsid w:val="00FD6A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CA997-D94E-4936-90AC-91F01DA0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EC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C4ECF"/>
    <w:pPr>
      <w:keepNext/>
      <w:jc w:val="both"/>
      <w:outlineLvl w:val="0"/>
    </w:pPr>
    <w:rPr>
      <w:rFonts w:ascii="Arial" w:hAnsi="Arial" w:cs="Arial"/>
      <w:b/>
      <w:bCs/>
      <w:color w:val="000000"/>
    </w:rPr>
  </w:style>
  <w:style w:type="paragraph" w:styleId="Balk4">
    <w:name w:val="heading 4"/>
    <w:basedOn w:val="Normal"/>
    <w:next w:val="Normal"/>
    <w:link w:val="Balk4Char"/>
    <w:qFormat/>
    <w:rsid w:val="009C4ECF"/>
    <w:pPr>
      <w:keepNext/>
      <w:spacing w:line="240" w:lineRule="atLeast"/>
      <w:ind w:firstLine="708"/>
      <w:jc w:val="both"/>
      <w:outlineLvl w:val="3"/>
    </w:pPr>
    <w:rPr>
      <w:b/>
    </w:rPr>
  </w:style>
  <w:style w:type="paragraph" w:styleId="Balk5">
    <w:name w:val="heading 5"/>
    <w:basedOn w:val="Normal"/>
    <w:next w:val="Normal"/>
    <w:link w:val="Balk5Char"/>
    <w:qFormat/>
    <w:rsid w:val="009C4ECF"/>
    <w:pPr>
      <w:keepNext/>
      <w:spacing w:line="240" w:lineRule="atLeast"/>
      <w:ind w:firstLine="720"/>
      <w:jc w:val="both"/>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4ECF"/>
    <w:rPr>
      <w:rFonts w:ascii="Arial" w:eastAsia="Times New Roman" w:hAnsi="Arial" w:cs="Arial"/>
      <w:b/>
      <w:bCs/>
      <w:color w:val="000000"/>
      <w:sz w:val="24"/>
      <w:szCs w:val="24"/>
      <w:lang w:eastAsia="tr-TR"/>
    </w:rPr>
  </w:style>
  <w:style w:type="character" w:customStyle="1" w:styleId="Balk4Char">
    <w:name w:val="Başlık 4 Char"/>
    <w:basedOn w:val="VarsaylanParagrafYazTipi"/>
    <w:link w:val="Balk4"/>
    <w:rsid w:val="009C4ECF"/>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9C4ECF"/>
    <w:rPr>
      <w:rFonts w:ascii="Times New Roman" w:eastAsia="Times New Roman" w:hAnsi="Times New Roman" w:cs="Times New Roman"/>
      <w:b/>
      <w:sz w:val="24"/>
      <w:szCs w:val="24"/>
      <w:lang w:eastAsia="tr-TR"/>
    </w:rPr>
  </w:style>
  <w:style w:type="paragraph" w:styleId="KonuBal">
    <w:name w:val="Title"/>
    <w:basedOn w:val="Normal"/>
    <w:link w:val="KonuBalChar"/>
    <w:qFormat/>
    <w:rsid w:val="009C4ECF"/>
    <w:pPr>
      <w:spacing w:line="240" w:lineRule="atLeast"/>
      <w:jc w:val="center"/>
    </w:pPr>
    <w:rPr>
      <w:rFonts w:ascii="Arial" w:hAnsi="Arial" w:cs="Arial"/>
      <w:b/>
      <w:color w:val="000000"/>
      <w:sz w:val="28"/>
    </w:rPr>
  </w:style>
  <w:style w:type="character" w:customStyle="1" w:styleId="KonuBalChar">
    <w:name w:val="Konu Başlığı Char"/>
    <w:basedOn w:val="VarsaylanParagrafYazTipi"/>
    <w:link w:val="KonuBal"/>
    <w:rsid w:val="009C4ECF"/>
    <w:rPr>
      <w:rFonts w:ascii="Arial" w:eastAsia="Times New Roman" w:hAnsi="Arial" w:cs="Arial"/>
      <w:b/>
      <w:color w:val="000000"/>
      <w:sz w:val="28"/>
      <w:szCs w:val="24"/>
      <w:lang w:eastAsia="tr-TR"/>
    </w:rPr>
  </w:style>
  <w:style w:type="paragraph" w:styleId="AltBilgi">
    <w:name w:val="footer"/>
    <w:basedOn w:val="Normal"/>
    <w:link w:val="AltBilgiChar"/>
    <w:rsid w:val="009C4ECF"/>
    <w:pPr>
      <w:tabs>
        <w:tab w:val="center" w:pos="4536"/>
        <w:tab w:val="right" w:pos="9072"/>
      </w:tabs>
    </w:pPr>
  </w:style>
  <w:style w:type="character" w:customStyle="1" w:styleId="AltBilgiChar">
    <w:name w:val="Alt Bilgi Char"/>
    <w:basedOn w:val="VarsaylanParagrafYazTipi"/>
    <w:link w:val="AltBilgi"/>
    <w:rsid w:val="009C4ECF"/>
    <w:rPr>
      <w:rFonts w:ascii="Times New Roman" w:eastAsia="Times New Roman" w:hAnsi="Times New Roman" w:cs="Times New Roman"/>
      <w:sz w:val="24"/>
      <w:szCs w:val="24"/>
      <w:lang w:eastAsia="tr-TR"/>
    </w:rPr>
  </w:style>
  <w:style w:type="character" w:styleId="SayfaNumaras">
    <w:name w:val="page number"/>
    <w:basedOn w:val="VarsaylanParagrafYazTipi"/>
    <w:rsid w:val="009C4ECF"/>
  </w:style>
  <w:style w:type="paragraph" w:styleId="stBilgi">
    <w:name w:val="header"/>
    <w:basedOn w:val="Normal"/>
    <w:link w:val="stBilgiChar"/>
    <w:rsid w:val="009C4ECF"/>
    <w:pPr>
      <w:tabs>
        <w:tab w:val="center" w:pos="4536"/>
        <w:tab w:val="right" w:pos="9072"/>
      </w:tabs>
    </w:pPr>
  </w:style>
  <w:style w:type="character" w:customStyle="1" w:styleId="stBilgiChar">
    <w:name w:val="Üst Bilgi Char"/>
    <w:basedOn w:val="VarsaylanParagrafYazTipi"/>
    <w:link w:val="stBilgi"/>
    <w:rsid w:val="009C4ECF"/>
    <w:rPr>
      <w:rFonts w:ascii="Times New Roman" w:eastAsia="Times New Roman" w:hAnsi="Times New Roman" w:cs="Times New Roman"/>
      <w:sz w:val="24"/>
      <w:szCs w:val="24"/>
      <w:lang w:eastAsia="tr-TR"/>
    </w:rPr>
  </w:style>
  <w:style w:type="paragraph" w:styleId="GvdeMetni">
    <w:name w:val="Body Text"/>
    <w:basedOn w:val="Normal"/>
    <w:link w:val="GvdeMetniChar"/>
    <w:rsid w:val="009C4ECF"/>
    <w:pPr>
      <w:jc w:val="both"/>
    </w:pPr>
  </w:style>
  <w:style w:type="character" w:customStyle="1" w:styleId="GvdeMetniChar">
    <w:name w:val="Gövde Metni Char"/>
    <w:basedOn w:val="VarsaylanParagrafYazTipi"/>
    <w:link w:val="GvdeMetni"/>
    <w:rsid w:val="009C4ECF"/>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9C4ECF"/>
    <w:pPr>
      <w:spacing w:line="240" w:lineRule="atLeast"/>
      <w:ind w:firstLine="720"/>
      <w:jc w:val="both"/>
    </w:pPr>
  </w:style>
  <w:style w:type="character" w:customStyle="1" w:styleId="GvdeMetniGirintisi2Char">
    <w:name w:val="Gövde Metni Girintisi 2 Char"/>
    <w:basedOn w:val="VarsaylanParagrafYazTipi"/>
    <w:link w:val="GvdeMetniGirintisi2"/>
    <w:rsid w:val="009C4EC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C4ECF"/>
    <w:pPr>
      <w:spacing w:line="240" w:lineRule="atLeast"/>
      <w:ind w:firstLine="708"/>
      <w:jc w:val="both"/>
    </w:pPr>
    <w:rPr>
      <w:b/>
      <w:sz w:val="28"/>
      <w:szCs w:val="28"/>
    </w:rPr>
  </w:style>
  <w:style w:type="character" w:customStyle="1" w:styleId="GvdeMetniGirintisi3Char">
    <w:name w:val="Gövde Metni Girintisi 3 Char"/>
    <w:basedOn w:val="VarsaylanParagrafYazTipi"/>
    <w:link w:val="GvdeMetniGirintisi3"/>
    <w:rsid w:val="009C4ECF"/>
    <w:rPr>
      <w:rFonts w:ascii="Times New Roman" w:eastAsia="Times New Roman" w:hAnsi="Times New Roman" w:cs="Times New Roman"/>
      <w:b/>
      <w:sz w:val="28"/>
      <w:szCs w:val="28"/>
      <w:lang w:eastAsia="tr-TR"/>
    </w:rPr>
  </w:style>
  <w:style w:type="character" w:styleId="Kpr">
    <w:name w:val="Hyperlink"/>
    <w:rsid w:val="009C4ECF"/>
    <w:rPr>
      <w:color w:val="0000FF"/>
      <w:u w:val="single"/>
    </w:rPr>
  </w:style>
  <w:style w:type="paragraph" w:styleId="BalonMetni">
    <w:name w:val="Balloon Text"/>
    <w:basedOn w:val="Normal"/>
    <w:link w:val="BalonMetniChar"/>
    <w:uiPriority w:val="99"/>
    <w:semiHidden/>
    <w:unhideWhenUsed/>
    <w:rsid w:val="009C4ECF"/>
    <w:rPr>
      <w:rFonts w:ascii="Tahoma" w:hAnsi="Tahoma" w:cs="Tahoma"/>
      <w:sz w:val="16"/>
      <w:szCs w:val="16"/>
    </w:rPr>
  </w:style>
  <w:style w:type="character" w:customStyle="1" w:styleId="BalonMetniChar">
    <w:name w:val="Balon Metni Char"/>
    <w:basedOn w:val="VarsaylanParagrafYazTipi"/>
    <w:link w:val="BalonMetni"/>
    <w:uiPriority w:val="99"/>
    <w:semiHidden/>
    <w:rsid w:val="009C4ECF"/>
    <w:rPr>
      <w:rFonts w:ascii="Tahoma" w:eastAsia="Times New Roman" w:hAnsi="Tahoma" w:cs="Tahoma"/>
      <w:sz w:val="16"/>
      <w:szCs w:val="16"/>
      <w:lang w:eastAsia="tr-TR"/>
    </w:rPr>
  </w:style>
  <w:style w:type="paragraph" w:styleId="SonnotMetni">
    <w:name w:val="endnote text"/>
    <w:basedOn w:val="Normal"/>
    <w:link w:val="SonnotMetniChar"/>
    <w:uiPriority w:val="99"/>
    <w:semiHidden/>
    <w:unhideWhenUsed/>
    <w:rsid w:val="007E060A"/>
    <w:rPr>
      <w:sz w:val="20"/>
      <w:szCs w:val="20"/>
    </w:rPr>
  </w:style>
  <w:style w:type="character" w:customStyle="1" w:styleId="SonnotMetniChar">
    <w:name w:val="Sonnot Metni Char"/>
    <w:basedOn w:val="VarsaylanParagrafYazTipi"/>
    <w:link w:val="SonnotMetni"/>
    <w:uiPriority w:val="99"/>
    <w:semiHidden/>
    <w:rsid w:val="007E060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E060A"/>
    <w:rPr>
      <w:vertAlign w:val="superscript"/>
    </w:rPr>
  </w:style>
  <w:style w:type="paragraph" w:styleId="DipnotMetni">
    <w:name w:val="footnote text"/>
    <w:basedOn w:val="Normal"/>
    <w:link w:val="DipnotMetniChar"/>
    <w:uiPriority w:val="99"/>
    <w:semiHidden/>
    <w:unhideWhenUsed/>
    <w:rsid w:val="007E060A"/>
    <w:rPr>
      <w:sz w:val="20"/>
      <w:szCs w:val="20"/>
    </w:rPr>
  </w:style>
  <w:style w:type="character" w:customStyle="1" w:styleId="DipnotMetniChar">
    <w:name w:val="Dipnot Metni Char"/>
    <w:basedOn w:val="VarsaylanParagrafYazTipi"/>
    <w:link w:val="DipnotMetni"/>
    <w:uiPriority w:val="99"/>
    <w:semiHidden/>
    <w:rsid w:val="007E060A"/>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E060A"/>
    <w:rPr>
      <w:vertAlign w:val="superscript"/>
    </w:rPr>
  </w:style>
  <w:style w:type="paragraph" w:styleId="ListeParagraf">
    <w:name w:val="List Paragraph"/>
    <w:basedOn w:val="Normal"/>
    <w:uiPriority w:val="34"/>
    <w:qFormat/>
    <w:rsid w:val="00A82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333AA-12E1-487E-9E2C-C6AA4B47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6414</Words>
  <Characters>36560</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Cahit Ceren</dc:creator>
  <cp:lastModifiedBy>IRMAK ATALAY ANIN</cp:lastModifiedBy>
  <cp:revision>14</cp:revision>
  <cp:lastPrinted>2023-07-14T07:05:00Z</cp:lastPrinted>
  <dcterms:created xsi:type="dcterms:W3CDTF">2023-07-17T08:35:00Z</dcterms:created>
  <dcterms:modified xsi:type="dcterms:W3CDTF">2024-01-12T06:35:00Z</dcterms:modified>
</cp:coreProperties>
</file>