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A49" w:rsidRPr="004B27A7" w:rsidRDefault="00AE2A49" w:rsidP="00AE2A49">
      <w:pPr>
        <w:jc w:val="both"/>
        <w:rPr>
          <w:rFonts w:ascii="Arial" w:hAnsi="Arial" w:cs="Arial"/>
          <w:b/>
        </w:rPr>
      </w:pPr>
      <w:bookmarkStart w:id="0" w:name="_GoBack"/>
      <w:bookmarkEnd w:id="0"/>
      <w:r w:rsidRPr="004B27A7">
        <w:rPr>
          <w:rFonts w:ascii="Arial" w:hAnsi="Arial" w:cs="Arial"/>
          <w:b/>
        </w:rPr>
        <w:t>201</w:t>
      </w:r>
      <w:r>
        <w:rPr>
          <w:rFonts w:ascii="Arial" w:hAnsi="Arial" w:cs="Arial"/>
          <w:b/>
        </w:rPr>
        <w:t>8</w:t>
      </w:r>
      <w:r w:rsidR="00034596">
        <w:rPr>
          <w:rFonts w:ascii="Arial" w:hAnsi="Arial" w:cs="Arial"/>
          <w:b/>
        </w:rPr>
        <w:t xml:space="preserve"> </w:t>
      </w:r>
      <w:r w:rsidR="00E60C3B">
        <w:rPr>
          <w:rFonts w:ascii="Arial" w:hAnsi="Arial" w:cs="Arial"/>
          <w:b/>
        </w:rPr>
        <w:t>Ağustos</w:t>
      </w:r>
      <w:r w:rsidR="00034596">
        <w:rPr>
          <w:rFonts w:ascii="Arial" w:hAnsi="Arial" w:cs="Arial"/>
          <w:b/>
        </w:rPr>
        <w:t xml:space="preserve"> ayında </w:t>
      </w:r>
      <w:r w:rsidR="00F3099C">
        <w:rPr>
          <w:rFonts w:ascii="Arial" w:hAnsi="Arial" w:cs="Arial"/>
          <w:b/>
        </w:rPr>
        <w:t>kapanan şirket</w:t>
      </w:r>
      <w:r w:rsidRPr="004B27A7">
        <w:rPr>
          <w:rFonts w:ascii="Arial" w:hAnsi="Arial" w:cs="Arial"/>
          <w:b/>
        </w:rPr>
        <w:t xml:space="preserve"> s</w:t>
      </w:r>
      <w:r w:rsidR="00034596">
        <w:rPr>
          <w:rFonts w:ascii="Arial" w:hAnsi="Arial" w:cs="Arial"/>
          <w:b/>
        </w:rPr>
        <w:t>ayısında bir önceki aya göre %</w:t>
      </w:r>
      <w:r w:rsidR="002F0EF7">
        <w:rPr>
          <w:rFonts w:ascii="Arial" w:hAnsi="Arial" w:cs="Arial"/>
          <w:b/>
        </w:rPr>
        <w:t>5</w:t>
      </w:r>
      <w:r w:rsidR="00034596">
        <w:rPr>
          <w:rFonts w:ascii="Arial" w:hAnsi="Arial" w:cs="Arial"/>
          <w:b/>
        </w:rPr>
        <w:t>,</w:t>
      </w:r>
      <w:r w:rsidR="00F3099C">
        <w:rPr>
          <w:rFonts w:ascii="Arial" w:hAnsi="Arial" w:cs="Arial"/>
          <w:b/>
        </w:rPr>
        <w:t>04</w:t>
      </w:r>
      <w:r w:rsidRPr="004B27A7">
        <w:rPr>
          <w:rFonts w:ascii="Arial" w:hAnsi="Arial" w:cs="Arial"/>
          <w:b/>
        </w:rPr>
        <w:t xml:space="preserve"> </w:t>
      </w:r>
      <w:r w:rsidR="00F3099C">
        <w:rPr>
          <w:rFonts w:ascii="Arial" w:hAnsi="Arial" w:cs="Arial"/>
          <w:b/>
        </w:rPr>
        <w:t>azalış</w:t>
      </w:r>
      <w:r w:rsidRPr="004B27A7">
        <w:rPr>
          <w:rFonts w:ascii="Arial" w:hAnsi="Arial" w:cs="Arial"/>
          <w:b/>
        </w:rPr>
        <w:t xml:space="preserve"> oldu.</w:t>
      </w:r>
    </w:p>
    <w:p w:rsidR="00AE2A49" w:rsidRPr="004B27A7" w:rsidRDefault="00AE2A49" w:rsidP="004A5879">
      <w:pPr>
        <w:pStyle w:val="ListeParagraf"/>
        <w:numPr>
          <w:ilvl w:val="0"/>
          <w:numId w:val="2"/>
        </w:numPr>
        <w:spacing w:line="360" w:lineRule="auto"/>
        <w:jc w:val="both"/>
        <w:rPr>
          <w:rFonts w:ascii="Arial" w:hAnsi="Arial" w:cs="Arial"/>
          <w:sz w:val="20"/>
          <w:szCs w:val="20"/>
        </w:rPr>
      </w:pPr>
      <w:r w:rsidRPr="004B27A7">
        <w:rPr>
          <w:rFonts w:ascii="Arial" w:hAnsi="Arial" w:cs="Arial"/>
          <w:sz w:val="20"/>
          <w:szCs w:val="20"/>
        </w:rPr>
        <w:t>Bir önceki aya g</w:t>
      </w:r>
      <w:r w:rsidR="000A4000">
        <w:rPr>
          <w:rFonts w:ascii="Arial" w:hAnsi="Arial" w:cs="Arial"/>
          <w:sz w:val="20"/>
          <w:szCs w:val="20"/>
        </w:rPr>
        <w:t>öre kurulan şirket sayısı</w:t>
      </w:r>
      <w:r w:rsidR="00034596">
        <w:rPr>
          <w:rFonts w:ascii="Arial" w:hAnsi="Arial" w:cs="Arial"/>
          <w:sz w:val="20"/>
          <w:szCs w:val="20"/>
        </w:rPr>
        <w:t xml:space="preserve"> %</w:t>
      </w:r>
      <w:r w:rsidR="002F0EF7">
        <w:rPr>
          <w:rFonts w:ascii="Arial" w:hAnsi="Arial" w:cs="Arial"/>
          <w:sz w:val="20"/>
          <w:szCs w:val="20"/>
        </w:rPr>
        <w:t>19</w:t>
      </w:r>
      <w:r w:rsidR="00034596">
        <w:rPr>
          <w:rFonts w:ascii="Arial" w:hAnsi="Arial" w:cs="Arial"/>
          <w:sz w:val="20"/>
          <w:szCs w:val="20"/>
        </w:rPr>
        <w:t>,</w:t>
      </w:r>
      <w:r w:rsidR="002F0EF7">
        <w:rPr>
          <w:rFonts w:ascii="Arial" w:hAnsi="Arial" w:cs="Arial"/>
          <w:sz w:val="20"/>
          <w:szCs w:val="20"/>
        </w:rPr>
        <w:t>92</w:t>
      </w:r>
      <w:r w:rsidR="00481FB4">
        <w:rPr>
          <w:rFonts w:ascii="Arial" w:hAnsi="Arial" w:cs="Arial"/>
          <w:sz w:val="20"/>
          <w:szCs w:val="20"/>
        </w:rPr>
        <w:t xml:space="preserve"> </w:t>
      </w:r>
      <w:r w:rsidRPr="004B27A7">
        <w:rPr>
          <w:rFonts w:ascii="Arial" w:hAnsi="Arial" w:cs="Arial"/>
          <w:sz w:val="20"/>
          <w:szCs w:val="20"/>
        </w:rPr>
        <w:t>kurulan gerçek k</w:t>
      </w:r>
      <w:r w:rsidR="00F702B6">
        <w:rPr>
          <w:rFonts w:ascii="Arial" w:hAnsi="Arial" w:cs="Arial"/>
          <w:sz w:val="20"/>
          <w:szCs w:val="20"/>
        </w:rPr>
        <w:t>işi ticari işletme sayısı</w:t>
      </w:r>
      <w:r w:rsidR="00034596">
        <w:rPr>
          <w:rFonts w:ascii="Arial" w:hAnsi="Arial" w:cs="Arial"/>
          <w:sz w:val="20"/>
          <w:szCs w:val="20"/>
        </w:rPr>
        <w:t xml:space="preserve"> %</w:t>
      </w:r>
      <w:r w:rsidR="002F0EF7">
        <w:rPr>
          <w:rFonts w:ascii="Arial" w:hAnsi="Arial" w:cs="Arial"/>
          <w:sz w:val="20"/>
          <w:szCs w:val="20"/>
        </w:rPr>
        <w:t>16</w:t>
      </w:r>
      <w:r w:rsidR="00034596">
        <w:rPr>
          <w:rFonts w:ascii="Arial" w:hAnsi="Arial" w:cs="Arial"/>
          <w:sz w:val="20"/>
          <w:szCs w:val="20"/>
        </w:rPr>
        <w:t>,</w:t>
      </w:r>
      <w:r w:rsidR="002F0EF7">
        <w:rPr>
          <w:rFonts w:ascii="Arial" w:hAnsi="Arial" w:cs="Arial"/>
          <w:sz w:val="20"/>
          <w:szCs w:val="20"/>
        </w:rPr>
        <w:t>41</w:t>
      </w:r>
      <w:r w:rsidR="0074792A">
        <w:rPr>
          <w:rFonts w:ascii="Arial" w:hAnsi="Arial" w:cs="Arial"/>
          <w:sz w:val="20"/>
          <w:szCs w:val="20"/>
        </w:rPr>
        <w:t xml:space="preserve"> </w:t>
      </w:r>
      <w:r w:rsidR="000A4000">
        <w:rPr>
          <w:rFonts w:ascii="Arial" w:hAnsi="Arial" w:cs="Arial"/>
          <w:sz w:val="20"/>
          <w:szCs w:val="20"/>
        </w:rPr>
        <w:t xml:space="preserve">oranında </w:t>
      </w:r>
      <w:r w:rsidR="002F0EF7">
        <w:rPr>
          <w:rFonts w:ascii="Arial" w:hAnsi="Arial" w:cs="Arial"/>
          <w:sz w:val="20"/>
          <w:szCs w:val="20"/>
        </w:rPr>
        <w:t>azalm</w:t>
      </w:r>
      <w:r w:rsidR="00F702B6">
        <w:rPr>
          <w:rFonts w:ascii="Arial" w:hAnsi="Arial" w:cs="Arial"/>
          <w:sz w:val="20"/>
          <w:szCs w:val="20"/>
        </w:rPr>
        <w:t>ış</w:t>
      </w:r>
      <w:r w:rsidR="00204994">
        <w:rPr>
          <w:rFonts w:ascii="Arial" w:hAnsi="Arial" w:cs="Arial"/>
          <w:sz w:val="20"/>
          <w:szCs w:val="20"/>
        </w:rPr>
        <w:t xml:space="preserve"> olup </w:t>
      </w:r>
      <w:r w:rsidR="0074792A">
        <w:rPr>
          <w:rFonts w:ascii="Arial" w:hAnsi="Arial" w:cs="Arial"/>
          <w:sz w:val="20"/>
          <w:szCs w:val="20"/>
        </w:rPr>
        <w:t>kurulan</w:t>
      </w:r>
      <w:r w:rsidR="00034596">
        <w:rPr>
          <w:rFonts w:ascii="Arial" w:hAnsi="Arial" w:cs="Arial"/>
          <w:sz w:val="20"/>
          <w:szCs w:val="20"/>
        </w:rPr>
        <w:t xml:space="preserve"> </w:t>
      </w:r>
      <w:r w:rsidR="0074792A">
        <w:rPr>
          <w:rFonts w:ascii="Arial" w:hAnsi="Arial" w:cs="Arial"/>
          <w:sz w:val="20"/>
          <w:szCs w:val="20"/>
        </w:rPr>
        <w:t>kooperatif sayısı</w:t>
      </w:r>
      <w:r w:rsidR="004A5879">
        <w:rPr>
          <w:rFonts w:ascii="Arial" w:hAnsi="Arial" w:cs="Arial"/>
          <w:sz w:val="20"/>
          <w:szCs w:val="20"/>
        </w:rPr>
        <w:t xml:space="preserve"> %</w:t>
      </w:r>
      <w:r w:rsidR="002F0EF7">
        <w:rPr>
          <w:rFonts w:ascii="Arial" w:hAnsi="Arial" w:cs="Arial"/>
          <w:sz w:val="20"/>
          <w:szCs w:val="20"/>
        </w:rPr>
        <w:t>25,68</w:t>
      </w:r>
      <w:r w:rsidR="000A4000">
        <w:rPr>
          <w:rFonts w:ascii="Arial" w:hAnsi="Arial" w:cs="Arial"/>
          <w:sz w:val="20"/>
          <w:szCs w:val="20"/>
        </w:rPr>
        <w:t xml:space="preserve"> </w:t>
      </w:r>
      <w:r w:rsidR="004A5879">
        <w:rPr>
          <w:rFonts w:ascii="Arial" w:hAnsi="Arial" w:cs="Arial"/>
          <w:sz w:val="20"/>
          <w:szCs w:val="20"/>
        </w:rPr>
        <w:t>a</w:t>
      </w:r>
      <w:r w:rsidR="002F0EF7">
        <w:rPr>
          <w:rFonts w:ascii="Arial" w:hAnsi="Arial" w:cs="Arial"/>
          <w:sz w:val="20"/>
          <w:szCs w:val="20"/>
        </w:rPr>
        <w:t>rt</w:t>
      </w:r>
      <w:r w:rsidR="004A5879">
        <w:rPr>
          <w:rFonts w:ascii="Arial" w:hAnsi="Arial" w:cs="Arial"/>
          <w:sz w:val="20"/>
          <w:szCs w:val="20"/>
        </w:rPr>
        <w:t>mıştır</w:t>
      </w:r>
      <w:r w:rsidR="008A7B85">
        <w:rPr>
          <w:rFonts w:ascii="Arial" w:hAnsi="Arial" w:cs="Arial"/>
          <w:sz w:val="20"/>
          <w:szCs w:val="20"/>
        </w:rPr>
        <w:t>.</w:t>
      </w:r>
      <w:r w:rsidRPr="004B27A7">
        <w:rPr>
          <w:rFonts w:ascii="Arial" w:hAnsi="Arial" w:cs="Arial"/>
          <w:sz w:val="20"/>
          <w:szCs w:val="20"/>
        </w:rPr>
        <w:t xml:space="preserve"> </w:t>
      </w:r>
    </w:p>
    <w:p w:rsidR="00AE2A49" w:rsidRPr="004B27A7" w:rsidRDefault="00AE2A49" w:rsidP="00AE2A4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sidR="00034596">
        <w:rPr>
          <w:rFonts w:ascii="Arial" w:hAnsi="Arial" w:cs="Arial"/>
          <w:sz w:val="20"/>
          <w:szCs w:val="20"/>
        </w:rPr>
        <w:t>öre kapanan şirket sayısında %</w:t>
      </w:r>
      <w:r w:rsidR="00EF2F2B">
        <w:rPr>
          <w:rFonts w:ascii="Arial" w:hAnsi="Arial" w:cs="Arial"/>
          <w:sz w:val="20"/>
          <w:szCs w:val="20"/>
        </w:rPr>
        <w:t>5,0</w:t>
      </w:r>
      <w:r w:rsidR="000A4000">
        <w:rPr>
          <w:rFonts w:ascii="Arial" w:hAnsi="Arial" w:cs="Arial"/>
          <w:sz w:val="20"/>
          <w:szCs w:val="20"/>
        </w:rPr>
        <w:t>4</w:t>
      </w:r>
      <w:r w:rsidRPr="004B27A7">
        <w:rPr>
          <w:rFonts w:ascii="Arial" w:hAnsi="Arial" w:cs="Arial"/>
          <w:sz w:val="20"/>
          <w:szCs w:val="20"/>
        </w:rPr>
        <w:t xml:space="preserve"> </w:t>
      </w:r>
      <w:r w:rsidR="004A5879">
        <w:rPr>
          <w:rFonts w:ascii="Arial" w:hAnsi="Arial" w:cs="Arial"/>
          <w:sz w:val="20"/>
          <w:szCs w:val="20"/>
        </w:rPr>
        <w:t>kapanan kooperatif sayısında %</w:t>
      </w:r>
      <w:r w:rsidR="00EF2F2B">
        <w:rPr>
          <w:rFonts w:ascii="Arial" w:hAnsi="Arial" w:cs="Arial"/>
          <w:sz w:val="20"/>
          <w:szCs w:val="20"/>
        </w:rPr>
        <w:t>16</w:t>
      </w:r>
      <w:r w:rsidR="004A5879">
        <w:rPr>
          <w:rFonts w:ascii="Arial" w:hAnsi="Arial" w:cs="Arial"/>
          <w:sz w:val="20"/>
          <w:szCs w:val="20"/>
        </w:rPr>
        <w:t>,</w:t>
      </w:r>
      <w:r w:rsidR="00EF2F2B">
        <w:rPr>
          <w:rFonts w:ascii="Arial" w:hAnsi="Arial" w:cs="Arial"/>
          <w:sz w:val="20"/>
          <w:szCs w:val="20"/>
        </w:rPr>
        <w:t>1</w:t>
      </w:r>
      <w:r w:rsidR="000A4000">
        <w:rPr>
          <w:rFonts w:ascii="Arial" w:hAnsi="Arial" w:cs="Arial"/>
          <w:sz w:val="20"/>
          <w:szCs w:val="20"/>
        </w:rPr>
        <w:t>9</w:t>
      </w:r>
      <w:r w:rsidR="0074792A" w:rsidRPr="004B27A7">
        <w:rPr>
          <w:rFonts w:ascii="Arial" w:hAnsi="Arial" w:cs="Arial"/>
          <w:sz w:val="20"/>
          <w:szCs w:val="20"/>
        </w:rPr>
        <w:t xml:space="preserve"> kapanan</w:t>
      </w:r>
      <w:r w:rsidR="004A5879" w:rsidRPr="004B27A7">
        <w:rPr>
          <w:rFonts w:ascii="Arial" w:hAnsi="Arial" w:cs="Arial"/>
          <w:sz w:val="20"/>
          <w:szCs w:val="20"/>
        </w:rPr>
        <w:t xml:space="preserve"> gerçek k</w:t>
      </w:r>
      <w:r w:rsidR="004A5879">
        <w:rPr>
          <w:rFonts w:ascii="Arial" w:hAnsi="Arial" w:cs="Arial"/>
          <w:sz w:val="20"/>
          <w:szCs w:val="20"/>
        </w:rPr>
        <w:t>işi ticari işletme sayısında %</w:t>
      </w:r>
      <w:r w:rsidR="00EF2F2B">
        <w:rPr>
          <w:rFonts w:ascii="Arial" w:hAnsi="Arial" w:cs="Arial"/>
          <w:sz w:val="20"/>
          <w:szCs w:val="20"/>
        </w:rPr>
        <w:t>3,55</w:t>
      </w:r>
      <w:r w:rsidR="004A5879" w:rsidRPr="004B27A7">
        <w:rPr>
          <w:rFonts w:ascii="Arial" w:hAnsi="Arial" w:cs="Arial"/>
          <w:sz w:val="20"/>
          <w:szCs w:val="20"/>
        </w:rPr>
        <w:t xml:space="preserve"> </w:t>
      </w:r>
      <w:r w:rsidR="008A7B85" w:rsidRPr="004B27A7">
        <w:rPr>
          <w:rFonts w:ascii="Arial" w:hAnsi="Arial" w:cs="Arial"/>
          <w:sz w:val="20"/>
          <w:szCs w:val="20"/>
        </w:rPr>
        <w:t>oranında</w:t>
      </w:r>
      <w:r w:rsidR="008A7B85">
        <w:rPr>
          <w:rFonts w:ascii="Arial" w:hAnsi="Arial" w:cs="Arial"/>
          <w:sz w:val="20"/>
          <w:szCs w:val="20"/>
        </w:rPr>
        <w:t xml:space="preserve"> </w:t>
      </w:r>
      <w:r w:rsidR="0074792A">
        <w:rPr>
          <w:rFonts w:ascii="Arial" w:hAnsi="Arial" w:cs="Arial"/>
          <w:sz w:val="20"/>
          <w:szCs w:val="20"/>
        </w:rPr>
        <w:t>a</w:t>
      </w:r>
      <w:r w:rsidR="00EF2F2B">
        <w:rPr>
          <w:rFonts w:ascii="Arial" w:hAnsi="Arial" w:cs="Arial"/>
          <w:sz w:val="20"/>
          <w:szCs w:val="20"/>
        </w:rPr>
        <w:t>zal</w:t>
      </w:r>
      <w:r w:rsidR="0074792A">
        <w:rPr>
          <w:rFonts w:ascii="Arial" w:hAnsi="Arial" w:cs="Arial"/>
          <w:sz w:val="20"/>
          <w:szCs w:val="20"/>
        </w:rPr>
        <w:t>ı</w:t>
      </w:r>
      <w:r w:rsidRPr="004B27A7">
        <w:rPr>
          <w:rFonts w:ascii="Arial" w:hAnsi="Arial" w:cs="Arial"/>
          <w:sz w:val="20"/>
          <w:szCs w:val="20"/>
        </w:rPr>
        <w:t>ş olmuştur.</w:t>
      </w:r>
    </w:p>
    <w:p w:rsidR="00AE2A49" w:rsidRPr="004B27A7" w:rsidRDefault="00AE2A49" w:rsidP="00AE2A49">
      <w:pPr>
        <w:jc w:val="both"/>
        <w:rPr>
          <w:rFonts w:ascii="Arial" w:hAnsi="Arial" w:cs="Arial"/>
        </w:rPr>
      </w:pPr>
      <w:r w:rsidRPr="004B27A7">
        <w:rPr>
          <w:rFonts w:ascii="Arial" w:hAnsi="Arial" w:cs="Arial"/>
          <w:b/>
        </w:rPr>
        <w:t>K</w:t>
      </w:r>
      <w:r w:rsidR="00D700E1">
        <w:rPr>
          <w:rFonts w:ascii="Arial" w:hAnsi="Arial" w:cs="Arial"/>
          <w:b/>
        </w:rPr>
        <w:t>urulan</w:t>
      </w:r>
      <w:r w:rsidRPr="004B27A7">
        <w:rPr>
          <w:rFonts w:ascii="Arial" w:hAnsi="Arial" w:cs="Arial"/>
          <w:b/>
        </w:rPr>
        <w:t xml:space="preserve"> </w:t>
      </w:r>
      <w:r w:rsidR="009B025B">
        <w:rPr>
          <w:rFonts w:ascii="Arial" w:hAnsi="Arial" w:cs="Arial"/>
          <w:b/>
        </w:rPr>
        <w:t>kooperatif</w:t>
      </w:r>
      <w:r w:rsidRPr="004B27A7">
        <w:rPr>
          <w:rFonts w:ascii="Arial" w:hAnsi="Arial" w:cs="Arial"/>
          <w:b/>
        </w:rPr>
        <w:t xml:space="preserve"> sayısınd</w:t>
      </w:r>
      <w:r w:rsidR="00403065">
        <w:rPr>
          <w:rFonts w:ascii="Arial" w:hAnsi="Arial" w:cs="Arial"/>
          <w:b/>
        </w:rPr>
        <w:t>a</w:t>
      </w:r>
      <w:r w:rsidR="002F50B2">
        <w:rPr>
          <w:rFonts w:ascii="Arial" w:hAnsi="Arial" w:cs="Arial"/>
          <w:b/>
        </w:rPr>
        <w:t xml:space="preserve"> geçen yılın aynı ayına göre %</w:t>
      </w:r>
      <w:r w:rsidR="009B025B">
        <w:rPr>
          <w:rFonts w:ascii="Arial" w:hAnsi="Arial" w:cs="Arial"/>
          <w:b/>
        </w:rPr>
        <w:t>14</w:t>
      </w:r>
      <w:r w:rsidR="002F50B2">
        <w:rPr>
          <w:rFonts w:ascii="Arial" w:hAnsi="Arial" w:cs="Arial"/>
          <w:b/>
        </w:rPr>
        <w:t>,</w:t>
      </w:r>
      <w:r w:rsidR="009B025B">
        <w:rPr>
          <w:rFonts w:ascii="Arial" w:hAnsi="Arial" w:cs="Arial"/>
          <w:b/>
        </w:rPr>
        <w:t>81</w:t>
      </w:r>
      <w:r w:rsidR="00234A3D" w:rsidRPr="004B27A7">
        <w:rPr>
          <w:rFonts w:ascii="Arial" w:hAnsi="Arial" w:cs="Arial"/>
          <w:b/>
        </w:rPr>
        <w:t xml:space="preserve"> </w:t>
      </w:r>
      <w:r w:rsidR="00234A3D">
        <w:rPr>
          <w:rFonts w:ascii="Arial" w:hAnsi="Arial" w:cs="Arial"/>
          <w:b/>
        </w:rPr>
        <w:t>a</w:t>
      </w:r>
      <w:r w:rsidR="0037334D">
        <w:rPr>
          <w:rFonts w:ascii="Arial" w:hAnsi="Arial" w:cs="Arial"/>
          <w:b/>
        </w:rPr>
        <w:t>rt</w:t>
      </w:r>
      <w:r w:rsidR="00234A3D">
        <w:rPr>
          <w:rFonts w:ascii="Arial" w:hAnsi="Arial" w:cs="Arial"/>
          <w:b/>
        </w:rPr>
        <w:t>ış</w:t>
      </w:r>
      <w:r w:rsidRPr="004B27A7">
        <w:rPr>
          <w:rFonts w:ascii="Arial" w:hAnsi="Arial" w:cs="Arial"/>
          <w:b/>
        </w:rPr>
        <w:t xml:space="preserve"> oldu.</w:t>
      </w:r>
    </w:p>
    <w:p w:rsidR="00AE2A49" w:rsidRPr="004B27A7" w:rsidRDefault="00AE2A49" w:rsidP="00AE2A49">
      <w:pPr>
        <w:pStyle w:val="ListeParagraf"/>
        <w:numPr>
          <w:ilvl w:val="0"/>
          <w:numId w:val="2"/>
        </w:numPr>
        <w:jc w:val="both"/>
        <w:rPr>
          <w:rFonts w:ascii="Arial" w:hAnsi="Arial" w:cs="Arial"/>
          <w:sz w:val="20"/>
          <w:szCs w:val="20"/>
        </w:rPr>
      </w:pPr>
      <w:r>
        <w:rPr>
          <w:rFonts w:ascii="Arial" w:hAnsi="Arial" w:cs="Arial"/>
          <w:sz w:val="20"/>
          <w:szCs w:val="20"/>
        </w:rPr>
        <w:t>2018</w:t>
      </w:r>
      <w:r w:rsidRPr="004B27A7">
        <w:rPr>
          <w:rFonts w:ascii="Arial" w:hAnsi="Arial" w:cs="Arial"/>
          <w:sz w:val="20"/>
          <w:szCs w:val="20"/>
        </w:rPr>
        <w:t xml:space="preserve"> yılı </w:t>
      </w:r>
      <w:r w:rsidR="00E60C3B">
        <w:rPr>
          <w:rFonts w:ascii="Arial" w:hAnsi="Arial" w:cs="Arial"/>
          <w:sz w:val="20"/>
          <w:szCs w:val="20"/>
        </w:rPr>
        <w:t>Ağustos</w:t>
      </w:r>
      <w:r w:rsidRPr="004B27A7">
        <w:rPr>
          <w:rFonts w:ascii="Arial" w:hAnsi="Arial" w:cs="Arial"/>
          <w:sz w:val="20"/>
          <w:szCs w:val="20"/>
        </w:rPr>
        <w:t xml:space="preserve"> </w:t>
      </w:r>
      <w:r>
        <w:rPr>
          <w:rFonts w:ascii="Arial" w:hAnsi="Arial" w:cs="Arial"/>
          <w:sz w:val="20"/>
          <w:szCs w:val="20"/>
        </w:rPr>
        <w:t>ayında, 2017</w:t>
      </w:r>
      <w:r w:rsidRPr="004B27A7">
        <w:rPr>
          <w:rFonts w:ascii="Arial" w:hAnsi="Arial" w:cs="Arial"/>
          <w:sz w:val="20"/>
          <w:szCs w:val="20"/>
        </w:rPr>
        <w:t xml:space="preserve"> yılı </w:t>
      </w:r>
      <w:r w:rsidR="00E60C3B">
        <w:rPr>
          <w:rFonts w:ascii="Arial" w:hAnsi="Arial" w:cs="Arial"/>
          <w:sz w:val="20"/>
          <w:szCs w:val="20"/>
        </w:rPr>
        <w:t>Ağustos</w:t>
      </w:r>
      <w:r w:rsidRPr="004B27A7">
        <w:rPr>
          <w:rFonts w:ascii="Arial" w:hAnsi="Arial" w:cs="Arial"/>
          <w:sz w:val="20"/>
          <w:szCs w:val="20"/>
        </w:rPr>
        <w:t xml:space="preserve"> ayına g</w:t>
      </w:r>
      <w:r w:rsidR="002F50B2">
        <w:rPr>
          <w:rFonts w:ascii="Arial" w:hAnsi="Arial" w:cs="Arial"/>
          <w:sz w:val="20"/>
          <w:szCs w:val="20"/>
        </w:rPr>
        <w:t>öre kurulan şirket sayısında %</w:t>
      </w:r>
      <w:r w:rsidR="00C02A7C">
        <w:rPr>
          <w:rFonts w:ascii="Arial" w:hAnsi="Arial" w:cs="Arial"/>
          <w:sz w:val="20"/>
          <w:szCs w:val="20"/>
        </w:rPr>
        <w:t>17</w:t>
      </w:r>
      <w:r w:rsidR="002F50B2">
        <w:rPr>
          <w:rFonts w:ascii="Arial" w:hAnsi="Arial" w:cs="Arial"/>
          <w:sz w:val="20"/>
          <w:szCs w:val="20"/>
        </w:rPr>
        <w:t>,</w:t>
      </w:r>
      <w:r w:rsidR="00C02A7C">
        <w:rPr>
          <w:rFonts w:ascii="Arial" w:hAnsi="Arial" w:cs="Arial"/>
          <w:sz w:val="20"/>
          <w:szCs w:val="20"/>
        </w:rPr>
        <w:t>4</w:t>
      </w:r>
      <w:r w:rsidR="0037334D">
        <w:rPr>
          <w:rFonts w:ascii="Arial" w:hAnsi="Arial" w:cs="Arial"/>
          <w:sz w:val="20"/>
          <w:szCs w:val="20"/>
        </w:rPr>
        <w:t>4 oranında</w:t>
      </w:r>
      <w:r w:rsidR="00250E10">
        <w:rPr>
          <w:rFonts w:ascii="Arial" w:hAnsi="Arial" w:cs="Arial"/>
          <w:sz w:val="20"/>
          <w:szCs w:val="20"/>
        </w:rPr>
        <w:t>, kurulan</w:t>
      </w:r>
      <w:r w:rsidRPr="004B27A7">
        <w:rPr>
          <w:rFonts w:ascii="Arial" w:hAnsi="Arial" w:cs="Arial"/>
          <w:sz w:val="20"/>
          <w:szCs w:val="20"/>
        </w:rPr>
        <w:t xml:space="preserve"> gerçek kişi ticari işletme sayısında %</w:t>
      </w:r>
      <w:r w:rsidR="00C02A7C">
        <w:rPr>
          <w:rFonts w:ascii="Arial" w:hAnsi="Arial" w:cs="Arial"/>
          <w:sz w:val="20"/>
          <w:szCs w:val="20"/>
        </w:rPr>
        <w:t>44</w:t>
      </w:r>
      <w:r w:rsidR="002F50B2">
        <w:rPr>
          <w:rFonts w:ascii="Arial" w:hAnsi="Arial" w:cs="Arial"/>
          <w:sz w:val="20"/>
          <w:szCs w:val="20"/>
        </w:rPr>
        <w:t>,</w:t>
      </w:r>
      <w:r w:rsidR="00C02A7C">
        <w:rPr>
          <w:rFonts w:ascii="Arial" w:hAnsi="Arial" w:cs="Arial"/>
          <w:sz w:val="20"/>
          <w:szCs w:val="20"/>
        </w:rPr>
        <w:t>4</w:t>
      </w:r>
      <w:r w:rsidR="0037334D">
        <w:rPr>
          <w:rFonts w:ascii="Arial" w:hAnsi="Arial" w:cs="Arial"/>
          <w:sz w:val="20"/>
          <w:szCs w:val="20"/>
        </w:rPr>
        <w:t>0</w:t>
      </w:r>
      <w:r w:rsidR="00403065">
        <w:rPr>
          <w:rFonts w:ascii="Arial" w:hAnsi="Arial" w:cs="Arial"/>
          <w:sz w:val="20"/>
          <w:szCs w:val="20"/>
        </w:rPr>
        <w:t xml:space="preserve"> oranında azalış</w:t>
      </w:r>
      <w:r w:rsidRPr="004B27A7">
        <w:rPr>
          <w:rFonts w:ascii="Arial" w:hAnsi="Arial" w:cs="Arial"/>
          <w:sz w:val="20"/>
          <w:szCs w:val="20"/>
        </w:rPr>
        <w:t xml:space="preserve"> ol</w:t>
      </w:r>
      <w:r w:rsidR="00C02A7C">
        <w:rPr>
          <w:rFonts w:ascii="Arial" w:hAnsi="Arial" w:cs="Arial"/>
          <w:sz w:val="20"/>
          <w:szCs w:val="20"/>
        </w:rPr>
        <w:t>up</w:t>
      </w:r>
      <w:r w:rsidR="0037334D">
        <w:rPr>
          <w:rFonts w:ascii="Arial" w:hAnsi="Arial" w:cs="Arial"/>
          <w:sz w:val="20"/>
          <w:szCs w:val="20"/>
        </w:rPr>
        <w:t xml:space="preserve"> kooperatif sayısı </w:t>
      </w:r>
      <w:r w:rsidR="00C02A7C">
        <w:rPr>
          <w:rFonts w:ascii="Arial" w:hAnsi="Arial" w:cs="Arial"/>
          <w:sz w:val="20"/>
          <w:szCs w:val="20"/>
        </w:rPr>
        <w:t>%14,81 artmıştır</w:t>
      </w:r>
      <w:r w:rsidR="0037334D">
        <w:rPr>
          <w:rFonts w:ascii="Arial" w:hAnsi="Arial" w:cs="Arial"/>
          <w:sz w:val="20"/>
          <w:szCs w:val="20"/>
        </w:rPr>
        <w:t>.</w:t>
      </w:r>
      <w:r w:rsidRPr="004B27A7">
        <w:rPr>
          <w:rFonts w:ascii="Arial" w:hAnsi="Arial" w:cs="Arial"/>
          <w:sz w:val="20"/>
          <w:szCs w:val="20"/>
        </w:rPr>
        <w:t xml:space="preserve"> </w:t>
      </w:r>
    </w:p>
    <w:p w:rsidR="00AE2A49" w:rsidRPr="004B27A7" w:rsidRDefault="00AE2A49" w:rsidP="00AE2A49">
      <w:pPr>
        <w:pStyle w:val="ListeParagraf"/>
        <w:numPr>
          <w:ilvl w:val="0"/>
          <w:numId w:val="2"/>
        </w:numPr>
        <w:jc w:val="both"/>
        <w:rPr>
          <w:rFonts w:ascii="Arial" w:hAnsi="Arial" w:cs="Arial"/>
          <w:sz w:val="20"/>
          <w:szCs w:val="20"/>
        </w:rPr>
      </w:pPr>
      <w:r>
        <w:rPr>
          <w:rFonts w:ascii="Arial" w:hAnsi="Arial" w:cs="Arial"/>
          <w:sz w:val="20"/>
          <w:szCs w:val="20"/>
        </w:rPr>
        <w:t>2018</w:t>
      </w:r>
      <w:r w:rsidRPr="004B27A7">
        <w:rPr>
          <w:rFonts w:ascii="Arial" w:hAnsi="Arial" w:cs="Arial"/>
          <w:sz w:val="20"/>
          <w:szCs w:val="20"/>
        </w:rPr>
        <w:t xml:space="preserve"> yılı </w:t>
      </w:r>
      <w:r w:rsidR="00E60C3B">
        <w:rPr>
          <w:rFonts w:ascii="Arial" w:hAnsi="Arial" w:cs="Arial"/>
          <w:sz w:val="20"/>
          <w:szCs w:val="20"/>
        </w:rPr>
        <w:t>Ağustos</w:t>
      </w:r>
      <w:r w:rsidRPr="004B27A7">
        <w:rPr>
          <w:rFonts w:ascii="Arial" w:hAnsi="Arial" w:cs="Arial"/>
          <w:sz w:val="20"/>
          <w:szCs w:val="20"/>
        </w:rPr>
        <w:t xml:space="preserve"> ayında, kapanan şirket say</w:t>
      </w:r>
      <w:r>
        <w:rPr>
          <w:rFonts w:ascii="Arial" w:hAnsi="Arial" w:cs="Arial"/>
          <w:sz w:val="20"/>
          <w:szCs w:val="20"/>
        </w:rPr>
        <w:t>ısı 2017</w:t>
      </w:r>
      <w:r w:rsidR="00403065">
        <w:rPr>
          <w:rFonts w:ascii="Arial" w:hAnsi="Arial" w:cs="Arial"/>
          <w:sz w:val="20"/>
          <w:szCs w:val="20"/>
        </w:rPr>
        <w:t xml:space="preserve"> yılının aynı ayına göre %</w:t>
      </w:r>
      <w:r w:rsidR="00C02A7C">
        <w:rPr>
          <w:rFonts w:ascii="Arial" w:hAnsi="Arial" w:cs="Arial"/>
          <w:sz w:val="20"/>
          <w:szCs w:val="20"/>
        </w:rPr>
        <w:t>28</w:t>
      </w:r>
      <w:r w:rsidR="00403065">
        <w:rPr>
          <w:rFonts w:ascii="Arial" w:hAnsi="Arial" w:cs="Arial"/>
          <w:sz w:val="20"/>
          <w:szCs w:val="20"/>
        </w:rPr>
        <w:t>,</w:t>
      </w:r>
      <w:r w:rsidR="00C02A7C">
        <w:rPr>
          <w:rFonts w:ascii="Arial" w:hAnsi="Arial" w:cs="Arial"/>
          <w:sz w:val="20"/>
          <w:szCs w:val="20"/>
        </w:rPr>
        <w:t>90</w:t>
      </w:r>
      <w:r w:rsidR="008A7B85">
        <w:rPr>
          <w:rFonts w:ascii="Arial" w:hAnsi="Arial" w:cs="Arial"/>
          <w:sz w:val="20"/>
          <w:szCs w:val="20"/>
        </w:rPr>
        <w:t xml:space="preserve"> </w:t>
      </w:r>
      <w:r w:rsidR="00534E6C">
        <w:rPr>
          <w:rFonts w:ascii="Arial" w:hAnsi="Arial" w:cs="Arial"/>
          <w:sz w:val="20"/>
          <w:szCs w:val="20"/>
        </w:rPr>
        <w:t>kapanan</w:t>
      </w:r>
      <w:r w:rsidR="00403065">
        <w:rPr>
          <w:rFonts w:ascii="Arial" w:hAnsi="Arial" w:cs="Arial"/>
          <w:sz w:val="20"/>
          <w:szCs w:val="20"/>
        </w:rPr>
        <w:t xml:space="preserve"> kooperatif sayısında %</w:t>
      </w:r>
      <w:r w:rsidR="00C02A7C">
        <w:rPr>
          <w:rFonts w:ascii="Arial" w:hAnsi="Arial" w:cs="Arial"/>
          <w:sz w:val="20"/>
          <w:szCs w:val="20"/>
        </w:rPr>
        <w:t>7</w:t>
      </w:r>
      <w:r w:rsidR="00403065">
        <w:rPr>
          <w:rFonts w:ascii="Arial" w:hAnsi="Arial" w:cs="Arial"/>
          <w:sz w:val="20"/>
          <w:szCs w:val="20"/>
        </w:rPr>
        <w:t>,</w:t>
      </w:r>
      <w:r w:rsidR="00C02A7C">
        <w:rPr>
          <w:rFonts w:ascii="Arial" w:hAnsi="Arial" w:cs="Arial"/>
          <w:sz w:val="20"/>
          <w:szCs w:val="20"/>
        </w:rPr>
        <w:t>37</w:t>
      </w:r>
      <w:r w:rsidR="00403065">
        <w:rPr>
          <w:rFonts w:ascii="Arial" w:hAnsi="Arial" w:cs="Arial"/>
          <w:sz w:val="20"/>
          <w:szCs w:val="20"/>
        </w:rPr>
        <w:t xml:space="preserve"> oranında a</w:t>
      </w:r>
      <w:r w:rsidR="00C636D5">
        <w:rPr>
          <w:rFonts w:ascii="Arial" w:hAnsi="Arial" w:cs="Arial"/>
          <w:sz w:val="20"/>
          <w:szCs w:val="20"/>
        </w:rPr>
        <w:t>zal</w:t>
      </w:r>
      <w:r w:rsidR="004F268A">
        <w:rPr>
          <w:rFonts w:ascii="Arial" w:hAnsi="Arial" w:cs="Arial"/>
          <w:sz w:val="20"/>
          <w:szCs w:val="20"/>
        </w:rPr>
        <w:t>ış</w:t>
      </w:r>
      <w:r w:rsidR="0037334D">
        <w:rPr>
          <w:rFonts w:ascii="Arial" w:hAnsi="Arial" w:cs="Arial"/>
          <w:sz w:val="20"/>
          <w:szCs w:val="20"/>
        </w:rPr>
        <w:t xml:space="preserve"> olup kapanan</w:t>
      </w:r>
      <w:r w:rsidR="0037334D" w:rsidRPr="004B27A7">
        <w:rPr>
          <w:rFonts w:ascii="Arial" w:hAnsi="Arial" w:cs="Arial"/>
          <w:sz w:val="20"/>
          <w:szCs w:val="20"/>
        </w:rPr>
        <w:t xml:space="preserve"> gerçek </w:t>
      </w:r>
      <w:r w:rsidR="00C02A7C">
        <w:rPr>
          <w:rFonts w:ascii="Arial" w:hAnsi="Arial" w:cs="Arial"/>
          <w:sz w:val="20"/>
          <w:szCs w:val="20"/>
        </w:rPr>
        <w:t>kişi</w:t>
      </w:r>
      <w:r w:rsidR="00A71E0F">
        <w:rPr>
          <w:rFonts w:ascii="Arial" w:hAnsi="Arial" w:cs="Arial"/>
          <w:sz w:val="20"/>
          <w:szCs w:val="20"/>
        </w:rPr>
        <w:t xml:space="preserve"> ticari işletme sayısında %56,18</w:t>
      </w:r>
      <w:r w:rsidR="0037334D">
        <w:rPr>
          <w:rFonts w:ascii="Arial" w:hAnsi="Arial" w:cs="Arial"/>
          <w:sz w:val="20"/>
          <w:szCs w:val="20"/>
        </w:rPr>
        <w:t xml:space="preserve"> oranında artış</w:t>
      </w:r>
      <w:r w:rsidRPr="004B27A7">
        <w:rPr>
          <w:rFonts w:ascii="Arial" w:hAnsi="Arial" w:cs="Arial"/>
          <w:sz w:val="20"/>
          <w:szCs w:val="20"/>
        </w:rPr>
        <w:t xml:space="preserve"> olmuştur.</w:t>
      </w:r>
    </w:p>
    <w:p w:rsidR="00AE2A49" w:rsidRPr="004B27A7" w:rsidRDefault="00AE2A49" w:rsidP="00AE2A49">
      <w:pPr>
        <w:jc w:val="both"/>
        <w:rPr>
          <w:rFonts w:ascii="Arial" w:hAnsi="Arial" w:cs="Arial"/>
          <w:b/>
        </w:rPr>
      </w:pPr>
      <w:r>
        <w:rPr>
          <w:rFonts w:ascii="Arial" w:hAnsi="Arial" w:cs="Arial"/>
          <w:b/>
        </w:rPr>
        <w:t>2018</w:t>
      </w:r>
      <w:r w:rsidRPr="004B27A7">
        <w:rPr>
          <w:rFonts w:ascii="Arial" w:hAnsi="Arial" w:cs="Arial"/>
          <w:b/>
        </w:rPr>
        <w:t xml:space="preserve"> yılı ilk </w:t>
      </w:r>
      <w:r w:rsidR="00C02A7C">
        <w:rPr>
          <w:rFonts w:ascii="Arial" w:hAnsi="Arial" w:cs="Arial"/>
          <w:b/>
        </w:rPr>
        <w:t>sekiz</w:t>
      </w:r>
      <w:r w:rsidRPr="004B27A7">
        <w:rPr>
          <w:rFonts w:ascii="Arial" w:hAnsi="Arial" w:cs="Arial"/>
          <w:b/>
        </w:rPr>
        <w:t xml:space="preserve"> ayında kurulan şirket sayısı, 201</w:t>
      </w:r>
      <w:r w:rsidR="00D700E1">
        <w:rPr>
          <w:rFonts w:ascii="Arial" w:hAnsi="Arial" w:cs="Arial"/>
          <w:b/>
        </w:rPr>
        <w:t>7</w:t>
      </w:r>
      <w:r w:rsidR="00534E6C">
        <w:rPr>
          <w:rFonts w:ascii="Arial" w:hAnsi="Arial" w:cs="Arial"/>
          <w:b/>
        </w:rPr>
        <w:t xml:space="preserve"> yılının aynı dönemine göre %</w:t>
      </w:r>
      <w:r w:rsidR="00C02A7C">
        <w:rPr>
          <w:rFonts w:ascii="Arial" w:hAnsi="Arial" w:cs="Arial"/>
          <w:b/>
        </w:rPr>
        <w:t>21</w:t>
      </w:r>
      <w:r w:rsidR="00534E6C">
        <w:rPr>
          <w:rFonts w:ascii="Arial" w:hAnsi="Arial" w:cs="Arial"/>
          <w:b/>
        </w:rPr>
        <w:t>,</w:t>
      </w:r>
      <w:r w:rsidR="00C02A7C">
        <w:rPr>
          <w:rFonts w:ascii="Arial" w:hAnsi="Arial" w:cs="Arial"/>
          <w:b/>
        </w:rPr>
        <w:t>65</w:t>
      </w:r>
      <w:r w:rsidR="00534E6C">
        <w:rPr>
          <w:rFonts w:ascii="Arial" w:hAnsi="Arial" w:cs="Arial"/>
          <w:b/>
        </w:rPr>
        <w:t xml:space="preserve"> oranında arttı</w:t>
      </w:r>
      <w:r w:rsidRPr="004B27A7">
        <w:rPr>
          <w:rFonts w:ascii="Arial" w:hAnsi="Arial" w:cs="Arial"/>
          <w:b/>
        </w:rPr>
        <w:t>.</w:t>
      </w:r>
    </w:p>
    <w:p w:rsidR="00AE2A49" w:rsidRPr="002308F5" w:rsidRDefault="00AE2A49" w:rsidP="00D00392">
      <w:pPr>
        <w:pStyle w:val="ListeParagraf"/>
        <w:numPr>
          <w:ilvl w:val="0"/>
          <w:numId w:val="2"/>
        </w:numPr>
        <w:jc w:val="both"/>
        <w:rPr>
          <w:rFonts w:ascii="Arial" w:hAnsi="Arial" w:cs="Arial"/>
          <w:sz w:val="20"/>
          <w:szCs w:val="20"/>
        </w:rPr>
      </w:pPr>
      <w:r w:rsidRPr="002308F5">
        <w:rPr>
          <w:rFonts w:ascii="Arial" w:hAnsi="Arial" w:cs="Arial"/>
          <w:sz w:val="20"/>
          <w:szCs w:val="20"/>
        </w:rPr>
        <w:t xml:space="preserve">2018 yılının </w:t>
      </w:r>
      <w:r w:rsidR="00C02A7C">
        <w:rPr>
          <w:rFonts w:ascii="Arial" w:hAnsi="Arial" w:cs="Arial"/>
          <w:sz w:val="20"/>
          <w:szCs w:val="20"/>
        </w:rPr>
        <w:t>ilk 8</w:t>
      </w:r>
      <w:r w:rsidR="002308F5" w:rsidRPr="002308F5">
        <w:rPr>
          <w:rFonts w:ascii="Arial" w:hAnsi="Arial" w:cs="Arial"/>
          <w:sz w:val="20"/>
          <w:szCs w:val="20"/>
        </w:rPr>
        <w:t xml:space="preserve"> aylık döneminde, 2017</w:t>
      </w:r>
      <w:r w:rsidRPr="002308F5">
        <w:rPr>
          <w:rFonts w:ascii="Arial" w:hAnsi="Arial" w:cs="Arial"/>
          <w:sz w:val="20"/>
          <w:szCs w:val="20"/>
        </w:rPr>
        <w:t xml:space="preserve"> yılının aynı dönemin</w:t>
      </w:r>
      <w:r w:rsidR="00C02A7C">
        <w:rPr>
          <w:rFonts w:ascii="Arial" w:hAnsi="Arial" w:cs="Arial"/>
          <w:sz w:val="20"/>
          <w:szCs w:val="20"/>
        </w:rPr>
        <w:t>e göre kurulan şirket sayısı %21</w:t>
      </w:r>
      <w:r w:rsidR="002308F5" w:rsidRPr="002308F5">
        <w:rPr>
          <w:rFonts w:ascii="Arial" w:hAnsi="Arial" w:cs="Arial"/>
          <w:sz w:val="20"/>
          <w:szCs w:val="20"/>
        </w:rPr>
        <w:t>,</w:t>
      </w:r>
      <w:r w:rsidR="00C02A7C">
        <w:rPr>
          <w:rFonts w:ascii="Arial" w:hAnsi="Arial" w:cs="Arial"/>
          <w:sz w:val="20"/>
          <w:szCs w:val="20"/>
        </w:rPr>
        <w:t>65</w:t>
      </w:r>
      <w:r w:rsidR="006B3B27">
        <w:rPr>
          <w:rFonts w:ascii="Arial" w:hAnsi="Arial" w:cs="Arial"/>
          <w:sz w:val="20"/>
          <w:szCs w:val="20"/>
        </w:rPr>
        <w:t xml:space="preserve"> kurulan</w:t>
      </w:r>
      <w:r w:rsidR="00C02A7C">
        <w:rPr>
          <w:rFonts w:ascii="Arial" w:hAnsi="Arial" w:cs="Arial"/>
          <w:sz w:val="20"/>
          <w:szCs w:val="20"/>
        </w:rPr>
        <w:t xml:space="preserve"> kooperatif sayısında %18,41</w:t>
      </w:r>
      <w:r w:rsidR="002308F5" w:rsidRPr="002308F5">
        <w:rPr>
          <w:rFonts w:ascii="Arial" w:hAnsi="Arial" w:cs="Arial"/>
          <w:sz w:val="20"/>
          <w:szCs w:val="20"/>
        </w:rPr>
        <w:t xml:space="preserve"> oranında artış ol</w:t>
      </w:r>
      <w:r w:rsidR="002308F5">
        <w:rPr>
          <w:rFonts w:ascii="Arial" w:hAnsi="Arial" w:cs="Arial"/>
          <w:sz w:val="20"/>
          <w:szCs w:val="20"/>
        </w:rPr>
        <w:t xml:space="preserve">up, </w:t>
      </w:r>
      <w:r w:rsidRPr="002308F5">
        <w:rPr>
          <w:rFonts w:ascii="Arial" w:hAnsi="Arial" w:cs="Arial"/>
          <w:sz w:val="20"/>
          <w:szCs w:val="20"/>
        </w:rPr>
        <w:t>kurulan gerçek kişi ticari işletme sayısında %</w:t>
      </w:r>
      <w:r w:rsidR="00C02A7C">
        <w:rPr>
          <w:rFonts w:ascii="Arial" w:hAnsi="Arial" w:cs="Arial"/>
          <w:sz w:val="20"/>
          <w:szCs w:val="20"/>
        </w:rPr>
        <w:t>21</w:t>
      </w:r>
      <w:r w:rsidRPr="002308F5">
        <w:rPr>
          <w:rFonts w:ascii="Arial" w:hAnsi="Arial" w:cs="Arial"/>
          <w:sz w:val="20"/>
          <w:szCs w:val="20"/>
        </w:rPr>
        <w:t>,</w:t>
      </w:r>
      <w:r w:rsidR="00C02A7C">
        <w:rPr>
          <w:rFonts w:ascii="Arial" w:hAnsi="Arial" w:cs="Arial"/>
          <w:sz w:val="20"/>
          <w:szCs w:val="20"/>
        </w:rPr>
        <w:t>63</w:t>
      </w:r>
      <w:r w:rsidR="002308F5">
        <w:rPr>
          <w:rFonts w:ascii="Arial" w:hAnsi="Arial" w:cs="Arial"/>
          <w:sz w:val="20"/>
          <w:szCs w:val="20"/>
        </w:rPr>
        <w:t xml:space="preserve"> oranında azalış olmuştur. </w:t>
      </w:r>
      <w:r w:rsidR="0011409E">
        <w:rPr>
          <w:rFonts w:ascii="Arial" w:hAnsi="Arial" w:cs="Arial"/>
          <w:sz w:val="20"/>
          <w:szCs w:val="20"/>
        </w:rPr>
        <w:t>Aynı dönem</w:t>
      </w:r>
      <w:r w:rsidRPr="002308F5">
        <w:rPr>
          <w:rFonts w:ascii="Arial" w:hAnsi="Arial" w:cs="Arial"/>
          <w:sz w:val="20"/>
          <w:szCs w:val="20"/>
        </w:rPr>
        <w:t xml:space="preserve"> için</w:t>
      </w:r>
      <w:r w:rsidR="0011409E">
        <w:rPr>
          <w:rFonts w:ascii="Arial" w:hAnsi="Arial" w:cs="Arial"/>
          <w:sz w:val="20"/>
          <w:szCs w:val="20"/>
        </w:rPr>
        <w:t>de</w:t>
      </w:r>
      <w:r w:rsidRPr="002308F5">
        <w:rPr>
          <w:rFonts w:ascii="Arial" w:hAnsi="Arial" w:cs="Arial"/>
          <w:sz w:val="20"/>
          <w:szCs w:val="20"/>
        </w:rPr>
        <w:t xml:space="preserve"> kapanan şirket sayı</w:t>
      </w:r>
      <w:r w:rsidR="002308F5">
        <w:rPr>
          <w:rFonts w:ascii="Arial" w:hAnsi="Arial" w:cs="Arial"/>
          <w:sz w:val="20"/>
          <w:szCs w:val="20"/>
        </w:rPr>
        <w:t>sı %</w:t>
      </w:r>
      <w:r w:rsidR="00C02A7C">
        <w:rPr>
          <w:rFonts w:ascii="Arial" w:hAnsi="Arial" w:cs="Arial"/>
          <w:sz w:val="20"/>
          <w:szCs w:val="20"/>
        </w:rPr>
        <w:t>12</w:t>
      </w:r>
      <w:r w:rsidR="002308F5">
        <w:rPr>
          <w:rFonts w:ascii="Arial" w:hAnsi="Arial" w:cs="Arial"/>
          <w:sz w:val="20"/>
          <w:szCs w:val="20"/>
        </w:rPr>
        <w:t>,</w:t>
      </w:r>
      <w:r w:rsidR="00C02A7C">
        <w:rPr>
          <w:rFonts w:ascii="Arial" w:hAnsi="Arial" w:cs="Arial"/>
          <w:sz w:val="20"/>
          <w:szCs w:val="20"/>
        </w:rPr>
        <w:t>32</w:t>
      </w:r>
      <w:r w:rsidRPr="002308F5">
        <w:rPr>
          <w:rFonts w:ascii="Arial" w:hAnsi="Arial" w:cs="Arial"/>
          <w:sz w:val="20"/>
          <w:szCs w:val="20"/>
        </w:rPr>
        <w:t xml:space="preserve"> </w:t>
      </w:r>
      <w:r w:rsidR="004F268A">
        <w:rPr>
          <w:rFonts w:ascii="Arial" w:hAnsi="Arial" w:cs="Arial"/>
          <w:sz w:val="20"/>
          <w:szCs w:val="20"/>
        </w:rPr>
        <w:t xml:space="preserve">kapanan kooperatif sayısında </w:t>
      </w:r>
      <w:r w:rsidR="0074792A">
        <w:rPr>
          <w:rFonts w:ascii="Arial" w:hAnsi="Arial" w:cs="Arial"/>
          <w:sz w:val="20"/>
          <w:szCs w:val="20"/>
        </w:rPr>
        <w:t>%</w:t>
      </w:r>
      <w:r w:rsidR="00C02A7C">
        <w:rPr>
          <w:rFonts w:ascii="Arial" w:hAnsi="Arial" w:cs="Arial"/>
          <w:sz w:val="20"/>
          <w:szCs w:val="20"/>
        </w:rPr>
        <w:t>12</w:t>
      </w:r>
      <w:r w:rsidR="0074792A">
        <w:rPr>
          <w:rFonts w:ascii="Arial" w:hAnsi="Arial" w:cs="Arial"/>
          <w:sz w:val="20"/>
          <w:szCs w:val="20"/>
        </w:rPr>
        <w:t>,</w:t>
      </w:r>
      <w:r w:rsidR="00C02A7C">
        <w:rPr>
          <w:rFonts w:ascii="Arial" w:hAnsi="Arial" w:cs="Arial"/>
          <w:sz w:val="20"/>
          <w:szCs w:val="20"/>
        </w:rPr>
        <w:t>34</w:t>
      </w:r>
      <w:r w:rsidR="00AC6FD3">
        <w:rPr>
          <w:rFonts w:ascii="Arial" w:hAnsi="Arial" w:cs="Arial"/>
          <w:sz w:val="20"/>
          <w:szCs w:val="20"/>
        </w:rPr>
        <w:t xml:space="preserve"> </w:t>
      </w:r>
      <w:r w:rsidR="004F268A">
        <w:rPr>
          <w:rFonts w:ascii="Arial" w:hAnsi="Arial" w:cs="Arial"/>
          <w:sz w:val="20"/>
          <w:szCs w:val="20"/>
        </w:rPr>
        <w:t xml:space="preserve">oranında azalış olup </w:t>
      </w:r>
      <w:r w:rsidR="004F268A" w:rsidRPr="002308F5">
        <w:rPr>
          <w:rFonts w:ascii="Arial" w:hAnsi="Arial" w:cs="Arial"/>
          <w:sz w:val="20"/>
          <w:szCs w:val="20"/>
        </w:rPr>
        <w:t xml:space="preserve">kapanan gerçek </w:t>
      </w:r>
      <w:r w:rsidR="004F268A">
        <w:rPr>
          <w:rFonts w:ascii="Arial" w:hAnsi="Arial" w:cs="Arial"/>
          <w:sz w:val="20"/>
          <w:szCs w:val="20"/>
        </w:rPr>
        <w:t xml:space="preserve">kişi ticari işletme sayısında </w:t>
      </w:r>
      <w:r w:rsidR="002308F5">
        <w:rPr>
          <w:rFonts w:ascii="Arial" w:hAnsi="Arial" w:cs="Arial"/>
          <w:sz w:val="20"/>
          <w:szCs w:val="20"/>
        </w:rPr>
        <w:t>%</w:t>
      </w:r>
      <w:r w:rsidR="00C02A7C">
        <w:rPr>
          <w:rFonts w:ascii="Arial" w:hAnsi="Arial" w:cs="Arial"/>
          <w:sz w:val="20"/>
          <w:szCs w:val="20"/>
        </w:rPr>
        <w:t>5</w:t>
      </w:r>
      <w:r w:rsidR="002308F5">
        <w:rPr>
          <w:rFonts w:ascii="Arial" w:hAnsi="Arial" w:cs="Arial"/>
          <w:sz w:val="20"/>
          <w:szCs w:val="20"/>
        </w:rPr>
        <w:t>,</w:t>
      </w:r>
      <w:r w:rsidR="00C02A7C">
        <w:rPr>
          <w:rFonts w:ascii="Arial" w:hAnsi="Arial" w:cs="Arial"/>
          <w:sz w:val="20"/>
          <w:szCs w:val="20"/>
        </w:rPr>
        <w:t>78</w:t>
      </w:r>
      <w:r w:rsidRPr="002308F5">
        <w:rPr>
          <w:rFonts w:ascii="Arial" w:hAnsi="Arial" w:cs="Arial"/>
          <w:sz w:val="20"/>
          <w:szCs w:val="20"/>
        </w:rPr>
        <w:t xml:space="preserve"> oranında </w:t>
      </w:r>
      <w:r w:rsidR="00BC6DDD">
        <w:rPr>
          <w:rFonts w:ascii="Arial" w:hAnsi="Arial" w:cs="Arial"/>
          <w:sz w:val="20"/>
          <w:szCs w:val="20"/>
        </w:rPr>
        <w:t>a</w:t>
      </w:r>
      <w:r w:rsidR="004F268A">
        <w:rPr>
          <w:rFonts w:ascii="Arial" w:hAnsi="Arial" w:cs="Arial"/>
          <w:sz w:val="20"/>
          <w:szCs w:val="20"/>
        </w:rPr>
        <w:t>rt</w:t>
      </w:r>
      <w:r w:rsidR="00BC6DDD">
        <w:rPr>
          <w:rFonts w:ascii="Arial" w:hAnsi="Arial" w:cs="Arial"/>
          <w:sz w:val="20"/>
          <w:szCs w:val="20"/>
        </w:rPr>
        <w:t>ı</w:t>
      </w:r>
      <w:r w:rsidR="002308F5">
        <w:rPr>
          <w:rFonts w:ascii="Arial" w:hAnsi="Arial" w:cs="Arial"/>
          <w:sz w:val="20"/>
          <w:szCs w:val="20"/>
        </w:rPr>
        <w:t xml:space="preserve">ş </w:t>
      </w:r>
      <w:r w:rsidRPr="002308F5">
        <w:rPr>
          <w:rFonts w:ascii="Arial" w:hAnsi="Arial" w:cs="Arial"/>
          <w:sz w:val="20"/>
          <w:szCs w:val="20"/>
        </w:rPr>
        <w:t xml:space="preserve">gözlenmiştir. </w:t>
      </w:r>
    </w:p>
    <w:p w:rsidR="0060267D" w:rsidRPr="004B27A7" w:rsidRDefault="005049B1" w:rsidP="0060267D">
      <w:pPr>
        <w:jc w:val="center"/>
        <w:rPr>
          <w:rFonts w:ascii="Arial" w:hAnsi="Arial" w:cs="Arial"/>
          <w:sz w:val="18"/>
          <w:szCs w:val="20"/>
        </w:rPr>
      </w:pPr>
      <w:r>
        <w:rPr>
          <w:rFonts w:ascii="Arial" w:hAnsi="Arial" w:cs="Arial"/>
          <w:b/>
          <w:sz w:val="18"/>
          <w:szCs w:val="20"/>
        </w:rPr>
        <w:t>2018</w:t>
      </w:r>
      <w:r w:rsidR="00CF71BC" w:rsidRPr="0010066A">
        <w:rPr>
          <w:rFonts w:ascii="Arial" w:hAnsi="Arial" w:cs="Arial"/>
          <w:b/>
          <w:sz w:val="18"/>
          <w:szCs w:val="20"/>
        </w:rPr>
        <w:t xml:space="preserve"> </w:t>
      </w:r>
      <w:r w:rsidR="00E60C3B">
        <w:rPr>
          <w:rFonts w:ascii="Arial" w:hAnsi="Arial" w:cs="Arial"/>
          <w:b/>
          <w:sz w:val="18"/>
          <w:szCs w:val="20"/>
        </w:rPr>
        <w:t>Ağustos</w:t>
      </w:r>
      <w:r w:rsidR="00CF71BC" w:rsidRPr="005059FF">
        <w:rPr>
          <w:rFonts w:ascii="Arial" w:hAnsi="Arial" w:cs="Arial"/>
          <w:b/>
          <w:sz w:val="18"/>
          <w:szCs w:val="20"/>
        </w:rPr>
        <w:t xml:space="preserve"> Ayı Genel Görünümü</w:t>
      </w:r>
    </w:p>
    <w:tbl>
      <w:tblPr>
        <w:tblW w:w="5714" w:type="pct"/>
        <w:tblInd w:w="-815" w:type="dxa"/>
        <w:tblLayout w:type="fixed"/>
        <w:tblLook w:val="04A0" w:firstRow="1" w:lastRow="0" w:firstColumn="1" w:lastColumn="0" w:noHBand="0" w:noVBand="1"/>
      </w:tblPr>
      <w:tblGrid>
        <w:gridCol w:w="1099"/>
        <w:gridCol w:w="1514"/>
        <w:gridCol w:w="961"/>
        <w:gridCol w:w="1236"/>
        <w:gridCol w:w="1099"/>
        <w:gridCol w:w="963"/>
        <w:gridCol w:w="1238"/>
        <w:gridCol w:w="824"/>
        <w:gridCol w:w="824"/>
        <w:gridCol w:w="916"/>
      </w:tblGrid>
      <w:tr w:rsidR="0060267D" w:rsidRPr="004B27A7" w:rsidTr="00F71AE8">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60267D" w:rsidRPr="004B27A7" w:rsidRDefault="00E60C3B" w:rsidP="00F71AE8">
            <w:pPr>
              <w:spacing w:after="0" w:line="240" w:lineRule="auto"/>
              <w:jc w:val="center"/>
              <w:rPr>
                <w:rFonts w:ascii="Arial TUR" w:eastAsia="Times New Roman" w:hAnsi="Arial TUR"/>
                <w:b/>
                <w:bCs/>
                <w:sz w:val="18"/>
                <w:szCs w:val="18"/>
              </w:rPr>
            </w:pPr>
            <w:r w:rsidRPr="00E60C3B">
              <w:rPr>
                <w:rFonts w:ascii="Arial TUR" w:eastAsia="Times New Roman" w:hAnsi="Arial TUR"/>
                <w:b/>
                <w:bCs/>
                <w:sz w:val="14"/>
                <w:szCs w:val="18"/>
              </w:rPr>
              <w:t>AĞUSTOS</w:t>
            </w:r>
            <w:r w:rsidR="007C2DF2" w:rsidRPr="00E60C3B">
              <w:rPr>
                <w:rFonts w:ascii="Arial TUR" w:eastAsia="Times New Roman" w:hAnsi="Arial TUR"/>
                <w:b/>
                <w:bCs/>
                <w:sz w:val="14"/>
                <w:szCs w:val="18"/>
              </w:rPr>
              <w:t xml:space="preserve"> </w:t>
            </w:r>
            <w:r w:rsidR="007C2DF2" w:rsidRPr="00E60C3B">
              <w:rPr>
                <w:rFonts w:ascii="Arial TUR" w:eastAsia="Times New Roman" w:hAnsi="Arial TUR"/>
                <w:b/>
                <w:bCs/>
                <w:sz w:val="16"/>
                <w:szCs w:val="18"/>
              </w:rPr>
              <w:t>2018</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7C2DF2" w:rsidRDefault="00E60C3B"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TEMMUZ</w:t>
            </w:r>
          </w:p>
          <w:p w:rsidR="0060267D" w:rsidRPr="004B27A7" w:rsidRDefault="007C2DF2"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 xml:space="preserve"> 2018</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146C48" w:rsidP="00F71AE8">
            <w:pPr>
              <w:spacing w:after="0" w:line="240" w:lineRule="auto"/>
              <w:jc w:val="center"/>
              <w:rPr>
                <w:rFonts w:ascii="Arial TUR" w:eastAsia="Times New Roman" w:hAnsi="Arial TUR"/>
                <w:b/>
                <w:bCs/>
                <w:sz w:val="18"/>
                <w:szCs w:val="18"/>
              </w:rPr>
            </w:pPr>
            <w:r w:rsidRPr="00E60C3B">
              <w:rPr>
                <w:rFonts w:ascii="Arial TUR" w:eastAsia="Times New Roman" w:hAnsi="Arial TUR"/>
                <w:b/>
                <w:bCs/>
                <w:sz w:val="14"/>
                <w:szCs w:val="18"/>
              </w:rPr>
              <w:t>AĞUSTOS 2017</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60267D" w:rsidRPr="004B27A7" w:rsidRDefault="002238D5"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OCAK- </w:t>
            </w:r>
            <w:r w:rsidR="00E60C3B">
              <w:rPr>
                <w:rFonts w:ascii="Arial TUR" w:eastAsia="Times New Roman" w:hAnsi="Arial TUR"/>
                <w:b/>
                <w:bCs/>
                <w:sz w:val="18"/>
                <w:szCs w:val="18"/>
              </w:rPr>
              <w:t>AĞUSTOS</w:t>
            </w:r>
          </w:p>
          <w:p w:rsidR="0060267D" w:rsidRPr="004B27A7" w:rsidRDefault="00E60C3B"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(8</w:t>
            </w:r>
            <w:r w:rsidR="0060267D" w:rsidRPr="004B27A7">
              <w:rPr>
                <w:rFonts w:ascii="Arial TUR" w:eastAsia="Times New Roman" w:hAnsi="Arial TUR"/>
                <w:b/>
                <w:bCs/>
                <w:sz w:val="18"/>
                <w:szCs w:val="18"/>
              </w:rPr>
              <w:t xml:space="preserve"> Aylık)</w:t>
            </w:r>
          </w:p>
        </w:tc>
      </w:tr>
      <w:tr w:rsidR="0060267D" w:rsidRPr="004B27A7" w:rsidTr="00F71AE8">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60267D" w:rsidRPr="004B27A7" w:rsidRDefault="0060267D" w:rsidP="00F71AE8">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60267D" w:rsidRPr="004B27A7" w:rsidRDefault="0060267D" w:rsidP="00F71AE8">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2017</w:t>
            </w:r>
          </w:p>
        </w:tc>
        <w:tc>
          <w:tcPr>
            <w:tcW w:w="386" w:type="pct"/>
            <w:tcBorders>
              <w:top w:val="nil"/>
              <w:left w:val="nil"/>
              <w:bottom w:val="single" w:sz="8" w:space="0" w:color="auto"/>
              <w:right w:val="single" w:sz="8" w:space="0" w:color="auto"/>
            </w:tcBorders>
            <w:shd w:val="clear" w:color="auto" w:fill="D9D9D9"/>
            <w:noWrap/>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2018</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2F0EF7" w:rsidRPr="004B27A7" w:rsidTr="00F71AE8">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lang w:eastAsia="tr-TR"/>
              </w:rPr>
            </w:pPr>
            <w:r w:rsidRPr="002F0EF7">
              <w:rPr>
                <w:rFonts w:ascii="Arial" w:hAnsi="Arial" w:cs="Arial"/>
                <w:color w:val="000000"/>
                <w:sz w:val="20"/>
                <w:szCs w:val="20"/>
              </w:rPr>
              <w:t>5.443</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6.797</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-19,92</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6.593</w:t>
            </w:r>
          </w:p>
        </w:tc>
        <w:tc>
          <w:tcPr>
            <w:tcW w:w="58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-17,44</w:t>
            </w:r>
          </w:p>
        </w:tc>
        <w:tc>
          <w:tcPr>
            <w:tcW w:w="386"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48.087</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58.498</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21,65</w:t>
            </w:r>
          </w:p>
        </w:tc>
      </w:tr>
      <w:tr w:rsidR="002F0EF7" w:rsidRPr="004B27A7" w:rsidTr="00F71AE8">
        <w:trPr>
          <w:trHeight w:val="256"/>
        </w:trPr>
        <w:tc>
          <w:tcPr>
            <w:tcW w:w="515" w:type="pct"/>
            <w:vMerge/>
            <w:tcBorders>
              <w:top w:val="nil"/>
              <w:left w:val="single" w:sz="8" w:space="0" w:color="auto"/>
              <w:bottom w:val="single" w:sz="8" w:space="0" w:color="000000"/>
              <w:right w:val="single" w:sz="8" w:space="0" w:color="auto"/>
            </w:tcBorders>
            <w:vAlign w:val="center"/>
            <w:hideMark/>
          </w:tcPr>
          <w:p w:rsidR="002F0EF7" w:rsidRPr="004B27A7" w:rsidRDefault="002F0EF7" w:rsidP="002F0EF7">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93</w:t>
            </w:r>
          </w:p>
        </w:tc>
        <w:tc>
          <w:tcPr>
            <w:tcW w:w="579"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74</w:t>
            </w:r>
          </w:p>
        </w:tc>
        <w:tc>
          <w:tcPr>
            <w:tcW w:w="515"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25,68</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81</w:t>
            </w:r>
          </w:p>
        </w:tc>
        <w:tc>
          <w:tcPr>
            <w:tcW w:w="58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14,81</w:t>
            </w:r>
          </w:p>
        </w:tc>
        <w:tc>
          <w:tcPr>
            <w:tcW w:w="386"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630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746</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18,41</w:t>
            </w:r>
          </w:p>
        </w:tc>
      </w:tr>
      <w:tr w:rsidR="002F0EF7" w:rsidRPr="004B27A7" w:rsidTr="00F71AE8">
        <w:trPr>
          <w:trHeight w:val="218"/>
        </w:trPr>
        <w:tc>
          <w:tcPr>
            <w:tcW w:w="515" w:type="pct"/>
            <w:vMerge/>
            <w:tcBorders>
              <w:top w:val="nil"/>
              <w:left w:val="single" w:sz="8" w:space="0" w:color="auto"/>
              <w:bottom w:val="single" w:sz="8" w:space="0" w:color="000000"/>
              <w:right w:val="single" w:sz="8" w:space="0" w:color="auto"/>
            </w:tcBorders>
            <w:vAlign w:val="center"/>
            <w:hideMark/>
          </w:tcPr>
          <w:p w:rsidR="002F0EF7" w:rsidRPr="004B27A7" w:rsidRDefault="002F0EF7" w:rsidP="002F0EF7">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1.808</w:t>
            </w:r>
          </w:p>
        </w:tc>
        <w:tc>
          <w:tcPr>
            <w:tcW w:w="57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2.163</w:t>
            </w:r>
          </w:p>
        </w:tc>
        <w:tc>
          <w:tcPr>
            <w:tcW w:w="515"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-16,41</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3.252</w:t>
            </w:r>
          </w:p>
        </w:tc>
        <w:tc>
          <w:tcPr>
            <w:tcW w:w="58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-44,4</w:t>
            </w:r>
            <w:r w:rsidR="00C02A7C">
              <w:rPr>
                <w:rFonts w:ascii="Arial" w:hAnsi="Arial" w:cs="Arial"/>
                <w:color w:val="000000"/>
                <w:sz w:val="20"/>
                <w:szCs w:val="20"/>
              </w:rPr>
              <w:t>0</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31.782</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24.906</w:t>
            </w:r>
          </w:p>
        </w:tc>
        <w:tc>
          <w:tcPr>
            <w:tcW w:w="42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-21,63</w:t>
            </w:r>
          </w:p>
        </w:tc>
      </w:tr>
      <w:tr w:rsidR="002F0EF7" w:rsidRPr="004B27A7" w:rsidTr="00F71AE8">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704</w:t>
            </w:r>
          </w:p>
        </w:tc>
        <w:tc>
          <w:tcPr>
            <w:tcW w:w="579"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944</w:t>
            </w:r>
          </w:p>
        </w:tc>
        <w:tc>
          <w:tcPr>
            <w:tcW w:w="515"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-25,42</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708</w:t>
            </w:r>
          </w:p>
        </w:tc>
        <w:tc>
          <w:tcPr>
            <w:tcW w:w="58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-0,56</w:t>
            </w:r>
          </w:p>
        </w:tc>
        <w:tc>
          <w:tcPr>
            <w:tcW w:w="386"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6.800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7.912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16,35</w:t>
            </w:r>
          </w:p>
        </w:tc>
      </w:tr>
      <w:tr w:rsidR="002F0EF7" w:rsidRPr="004B27A7" w:rsidTr="00F71AE8">
        <w:trPr>
          <w:trHeight w:val="256"/>
        </w:trPr>
        <w:tc>
          <w:tcPr>
            <w:tcW w:w="515" w:type="pct"/>
            <w:vMerge/>
            <w:tcBorders>
              <w:top w:val="nil"/>
              <w:left w:val="single" w:sz="8" w:space="0" w:color="auto"/>
              <w:bottom w:val="nil"/>
              <w:right w:val="single" w:sz="8" w:space="0" w:color="auto"/>
            </w:tcBorders>
            <w:vAlign w:val="center"/>
            <w:hideMark/>
          </w:tcPr>
          <w:p w:rsidR="002F0EF7" w:rsidRPr="004B27A7" w:rsidRDefault="002F0EF7" w:rsidP="002F0EF7">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62</w:t>
            </w:r>
          </w:p>
        </w:tc>
        <w:tc>
          <w:tcPr>
            <w:tcW w:w="57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178</w:t>
            </w:r>
          </w:p>
        </w:tc>
        <w:tc>
          <w:tcPr>
            <w:tcW w:w="515"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-65,17</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71</w:t>
            </w:r>
          </w:p>
        </w:tc>
        <w:tc>
          <w:tcPr>
            <w:tcW w:w="58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-12,68</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682</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624</w:t>
            </w:r>
          </w:p>
        </w:tc>
        <w:tc>
          <w:tcPr>
            <w:tcW w:w="42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-8,5</w:t>
            </w:r>
            <w:r w:rsidR="009B025B">
              <w:rPr>
                <w:rFonts w:ascii="Arial" w:hAnsi="Arial" w:cs="Arial"/>
                <w:color w:val="000000"/>
                <w:sz w:val="20"/>
                <w:szCs w:val="20"/>
              </w:rPr>
              <w:t>0</w:t>
            </w:r>
          </w:p>
        </w:tc>
      </w:tr>
      <w:tr w:rsidR="002F0EF7" w:rsidRPr="004B27A7" w:rsidTr="00F71AE8">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866</w:t>
            </w:r>
          </w:p>
        </w:tc>
        <w:tc>
          <w:tcPr>
            <w:tcW w:w="579"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912</w:t>
            </w:r>
          </w:p>
        </w:tc>
        <w:tc>
          <w:tcPr>
            <w:tcW w:w="515"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-5,04</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1.218</w:t>
            </w:r>
          </w:p>
        </w:tc>
        <w:tc>
          <w:tcPr>
            <w:tcW w:w="58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-28,9</w:t>
            </w:r>
            <w:r w:rsidR="009B025B">
              <w:rPr>
                <w:rFonts w:ascii="Arial" w:hAnsi="Arial" w:cs="Arial"/>
                <w:color w:val="000000"/>
                <w:sz w:val="20"/>
                <w:szCs w:val="20"/>
              </w:rPr>
              <w:t>0</w:t>
            </w:r>
          </w:p>
        </w:tc>
        <w:tc>
          <w:tcPr>
            <w:tcW w:w="386"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8.206</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7.195</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-12,32</w:t>
            </w:r>
          </w:p>
        </w:tc>
      </w:tr>
      <w:tr w:rsidR="002F0EF7" w:rsidRPr="004B27A7" w:rsidTr="00F71AE8">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2F0EF7" w:rsidRPr="004B27A7" w:rsidRDefault="002F0EF7" w:rsidP="002F0EF7">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88</w:t>
            </w:r>
          </w:p>
        </w:tc>
        <w:tc>
          <w:tcPr>
            <w:tcW w:w="579"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105</w:t>
            </w:r>
          </w:p>
        </w:tc>
        <w:tc>
          <w:tcPr>
            <w:tcW w:w="515"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-16,19</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95</w:t>
            </w:r>
          </w:p>
        </w:tc>
        <w:tc>
          <w:tcPr>
            <w:tcW w:w="580"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-7,37</w:t>
            </w:r>
          </w:p>
        </w:tc>
        <w:tc>
          <w:tcPr>
            <w:tcW w:w="386" w:type="pct"/>
            <w:tcBorders>
              <w:top w:val="nil"/>
              <w:left w:val="nil"/>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778</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682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-12,34</w:t>
            </w:r>
          </w:p>
        </w:tc>
      </w:tr>
      <w:tr w:rsidR="002F0EF7" w:rsidRPr="004B27A7" w:rsidTr="00F71AE8">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2F0EF7" w:rsidRPr="004B27A7" w:rsidRDefault="002F0EF7" w:rsidP="002F0EF7">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2F0EF7" w:rsidRPr="004B27A7" w:rsidRDefault="002F0EF7" w:rsidP="002F0EF7">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2.010</w:t>
            </w:r>
          </w:p>
        </w:tc>
        <w:tc>
          <w:tcPr>
            <w:tcW w:w="57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2.084</w:t>
            </w:r>
          </w:p>
        </w:tc>
        <w:tc>
          <w:tcPr>
            <w:tcW w:w="515"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-3,55</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1.287</w:t>
            </w:r>
          </w:p>
        </w:tc>
        <w:tc>
          <w:tcPr>
            <w:tcW w:w="580"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56,18</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12.716</w:t>
            </w:r>
          </w:p>
        </w:tc>
        <w:tc>
          <w:tcPr>
            <w:tcW w:w="386"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13.451</w:t>
            </w:r>
          </w:p>
        </w:tc>
        <w:tc>
          <w:tcPr>
            <w:tcW w:w="429" w:type="pct"/>
            <w:tcBorders>
              <w:top w:val="nil"/>
              <w:left w:val="nil"/>
              <w:bottom w:val="single" w:sz="8" w:space="0" w:color="auto"/>
              <w:right w:val="single" w:sz="8" w:space="0" w:color="auto"/>
            </w:tcBorders>
            <w:shd w:val="clear" w:color="auto" w:fill="auto"/>
            <w:noWrap/>
            <w:vAlign w:val="center"/>
          </w:tcPr>
          <w:p w:rsidR="002F0EF7" w:rsidRPr="002F0EF7" w:rsidRDefault="002F0EF7" w:rsidP="002F0EF7">
            <w:pPr>
              <w:spacing w:after="0" w:line="240" w:lineRule="auto"/>
              <w:jc w:val="right"/>
              <w:rPr>
                <w:rFonts w:ascii="Arial" w:hAnsi="Arial" w:cs="Arial"/>
                <w:color w:val="000000"/>
                <w:sz w:val="20"/>
                <w:szCs w:val="20"/>
              </w:rPr>
            </w:pPr>
            <w:r w:rsidRPr="002F0EF7">
              <w:rPr>
                <w:rFonts w:ascii="Arial" w:hAnsi="Arial" w:cs="Arial"/>
                <w:color w:val="000000"/>
                <w:sz w:val="20"/>
                <w:szCs w:val="20"/>
              </w:rPr>
              <w:t>5,78</w:t>
            </w:r>
          </w:p>
        </w:tc>
      </w:tr>
    </w:tbl>
    <w:p w:rsidR="00AA019F" w:rsidRPr="00DF7EAE" w:rsidRDefault="00DA1612" w:rsidP="0040555C">
      <w:pPr>
        <w:jc w:val="both"/>
        <w:rPr>
          <w:rFonts w:ascii="Arial" w:hAnsi="Arial" w:cs="Arial"/>
          <w:sz w:val="14"/>
          <w:szCs w:val="20"/>
        </w:rPr>
      </w:pPr>
      <w:r w:rsidRPr="00DF7EAE">
        <w:rPr>
          <w:rFonts w:ascii="Arial" w:hAnsi="Arial" w:cs="Arial"/>
          <w:sz w:val="14"/>
          <w:szCs w:val="20"/>
        </w:rPr>
        <w:t>* Kurulan gerçek kişi ticari işletmesi sayısı adi ortaklıkları da içermektedir.</w:t>
      </w:r>
    </w:p>
    <w:p w:rsidR="00633F75" w:rsidRDefault="00C2514B" w:rsidP="009D1918">
      <w:pPr>
        <w:jc w:val="both"/>
        <w:rPr>
          <w:rFonts w:ascii="Arial" w:hAnsi="Arial" w:cs="Arial"/>
          <w:sz w:val="14"/>
          <w:szCs w:val="20"/>
        </w:rPr>
      </w:pPr>
      <w:r w:rsidRPr="00C2514B">
        <w:rPr>
          <w:rFonts w:ascii="Arial" w:hAnsi="Arial" w:cs="Arial"/>
          <w:sz w:val="14"/>
          <w:szCs w:val="20"/>
        </w:rPr>
        <w:lastRenderedPageBreak/>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2018 yılı Ağustos ayında 532, Ocak-Ağustos döneminde 4.037 gerçek kişi ticari işletmesi re’sen kapatılmıştır.</w:t>
      </w:r>
    </w:p>
    <w:p w:rsidR="00C04454" w:rsidRDefault="00982836" w:rsidP="009D1918">
      <w:pPr>
        <w:jc w:val="both"/>
        <w:rPr>
          <w:rFonts w:ascii="Arial" w:hAnsi="Arial" w:cs="Arial"/>
          <w:b/>
        </w:rPr>
      </w:pPr>
      <w:r w:rsidRPr="00982836">
        <w:rPr>
          <w:rFonts w:ascii="Arial" w:hAnsi="Arial" w:cs="Arial"/>
          <w:sz w:val="14"/>
          <w:szCs w:val="20"/>
        </w:rPr>
        <w:t>.</w:t>
      </w:r>
    </w:p>
    <w:p w:rsidR="00AE2A49" w:rsidRPr="004B27A7" w:rsidRDefault="00AE2A49" w:rsidP="00AE2A49">
      <w:pPr>
        <w:jc w:val="both"/>
        <w:rPr>
          <w:rFonts w:ascii="Arial" w:hAnsi="Arial" w:cs="Arial"/>
          <w:b/>
        </w:rPr>
      </w:pPr>
      <w:r w:rsidRPr="004B27A7">
        <w:rPr>
          <w:rFonts w:ascii="Arial" w:hAnsi="Arial" w:cs="Arial"/>
          <w:b/>
        </w:rPr>
        <w:t>201</w:t>
      </w:r>
      <w:r>
        <w:rPr>
          <w:rFonts w:ascii="Arial" w:hAnsi="Arial" w:cs="Arial"/>
          <w:b/>
        </w:rPr>
        <w:t>8</w:t>
      </w:r>
      <w:r w:rsidR="007759C8">
        <w:rPr>
          <w:rFonts w:ascii="Arial" w:hAnsi="Arial" w:cs="Arial"/>
          <w:b/>
        </w:rPr>
        <w:t xml:space="preserve"> </w:t>
      </w:r>
      <w:r w:rsidR="00046C30">
        <w:rPr>
          <w:rFonts w:ascii="Arial" w:hAnsi="Arial" w:cs="Arial"/>
          <w:b/>
        </w:rPr>
        <w:t xml:space="preserve">yılı </w:t>
      </w:r>
      <w:r w:rsidR="00E60C3B">
        <w:rPr>
          <w:rFonts w:ascii="Arial" w:hAnsi="Arial" w:cs="Arial"/>
          <w:b/>
        </w:rPr>
        <w:t>Ağustos</w:t>
      </w:r>
      <w:r w:rsidRPr="004B27A7">
        <w:rPr>
          <w:rFonts w:ascii="Arial" w:hAnsi="Arial" w:cs="Arial"/>
          <w:b/>
        </w:rPr>
        <w:t xml:space="preserve"> ayında </w:t>
      </w:r>
      <w:r w:rsidR="008074BF">
        <w:rPr>
          <w:rFonts w:ascii="Arial" w:hAnsi="Arial" w:cs="Arial"/>
          <w:b/>
        </w:rPr>
        <w:t>Iğdır</w:t>
      </w:r>
      <w:r w:rsidR="00FB2FDC">
        <w:rPr>
          <w:rFonts w:ascii="Arial" w:hAnsi="Arial" w:cs="Arial"/>
          <w:b/>
        </w:rPr>
        <w:t>’da</w:t>
      </w:r>
      <w:r w:rsidR="00EC2F44">
        <w:rPr>
          <w:rFonts w:ascii="Arial" w:hAnsi="Arial" w:cs="Arial"/>
          <w:b/>
        </w:rPr>
        <w:t xml:space="preserve"> </w:t>
      </w:r>
      <w:r w:rsidRPr="004B27A7">
        <w:rPr>
          <w:rFonts w:ascii="Arial" w:hAnsi="Arial" w:cs="Arial"/>
          <w:b/>
        </w:rPr>
        <w:t>şirket</w:t>
      </w:r>
      <w:r w:rsidR="00FB2FDC">
        <w:rPr>
          <w:rFonts w:ascii="Arial" w:hAnsi="Arial" w:cs="Arial"/>
          <w:b/>
        </w:rPr>
        <w:t xml:space="preserve"> ve kooperatif</w:t>
      </w:r>
      <w:r w:rsidRPr="004B27A7">
        <w:rPr>
          <w:rFonts w:ascii="Arial" w:hAnsi="Arial" w:cs="Arial"/>
          <w:b/>
        </w:rPr>
        <w:t xml:space="preserve"> kuruluşu gerçekleş</w:t>
      </w:r>
      <w:r w:rsidR="00DE701E">
        <w:rPr>
          <w:rFonts w:ascii="Arial" w:hAnsi="Arial" w:cs="Arial"/>
          <w:b/>
        </w:rPr>
        <w:t>me</w:t>
      </w:r>
      <w:r w:rsidR="00B215B5">
        <w:rPr>
          <w:rFonts w:ascii="Arial" w:hAnsi="Arial" w:cs="Arial"/>
          <w:b/>
        </w:rPr>
        <w:t>m</w:t>
      </w:r>
      <w:r w:rsidRPr="004B27A7">
        <w:rPr>
          <w:rFonts w:ascii="Arial" w:hAnsi="Arial" w:cs="Arial"/>
          <w:b/>
        </w:rPr>
        <w:t xml:space="preserve">iştir. </w:t>
      </w:r>
    </w:p>
    <w:p w:rsidR="00AE2A49" w:rsidRPr="004B27A7" w:rsidRDefault="00AE2A49" w:rsidP="00AE2A49">
      <w:pPr>
        <w:pStyle w:val="ListeParagraf"/>
        <w:numPr>
          <w:ilvl w:val="0"/>
          <w:numId w:val="1"/>
        </w:numPr>
        <w:jc w:val="both"/>
        <w:rPr>
          <w:rFonts w:ascii="Arial" w:hAnsi="Arial" w:cs="Arial"/>
          <w:sz w:val="20"/>
          <w:szCs w:val="20"/>
        </w:rPr>
      </w:pPr>
      <w:r w:rsidRPr="004B27A7">
        <w:rPr>
          <w:rFonts w:ascii="Arial" w:hAnsi="Arial" w:cs="Arial"/>
          <w:sz w:val="20"/>
          <w:szCs w:val="20"/>
        </w:rPr>
        <w:t>201</w:t>
      </w:r>
      <w:r>
        <w:rPr>
          <w:rFonts w:ascii="Arial" w:hAnsi="Arial" w:cs="Arial"/>
          <w:sz w:val="20"/>
          <w:szCs w:val="20"/>
        </w:rPr>
        <w:t>8</w:t>
      </w:r>
      <w:r w:rsidRPr="004B27A7">
        <w:rPr>
          <w:rFonts w:ascii="Arial" w:hAnsi="Arial" w:cs="Arial"/>
          <w:sz w:val="20"/>
          <w:szCs w:val="20"/>
        </w:rPr>
        <w:t xml:space="preserve"> yılı </w:t>
      </w:r>
      <w:r w:rsidR="00E60C3B">
        <w:rPr>
          <w:rFonts w:ascii="Arial" w:hAnsi="Arial" w:cs="Arial"/>
          <w:sz w:val="20"/>
          <w:szCs w:val="20"/>
        </w:rPr>
        <w:t>Ağustos</w:t>
      </w:r>
      <w:r w:rsidRPr="004B27A7">
        <w:rPr>
          <w:rFonts w:ascii="Arial" w:hAnsi="Arial" w:cs="Arial"/>
          <w:sz w:val="20"/>
          <w:szCs w:val="20"/>
        </w:rPr>
        <w:t xml:space="preserve"> ayında kurulan toplam </w:t>
      </w:r>
      <w:r w:rsidR="008074BF">
        <w:rPr>
          <w:rFonts w:ascii="Arial" w:hAnsi="Arial" w:cs="Arial"/>
          <w:sz w:val="20"/>
          <w:szCs w:val="20"/>
        </w:rPr>
        <w:t>5</w:t>
      </w:r>
      <w:r>
        <w:rPr>
          <w:rFonts w:ascii="Arial" w:hAnsi="Arial" w:cs="Arial"/>
          <w:sz w:val="20"/>
          <w:szCs w:val="20"/>
        </w:rPr>
        <w:t>.</w:t>
      </w:r>
      <w:r w:rsidR="008074BF">
        <w:rPr>
          <w:rFonts w:ascii="Arial" w:hAnsi="Arial" w:cs="Arial"/>
          <w:sz w:val="20"/>
          <w:szCs w:val="20"/>
        </w:rPr>
        <w:t>536</w:t>
      </w:r>
      <w:r w:rsidR="00DC22D8">
        <w:rPr>
          <w:rFonts w:ascii="Arial" w:hAnsi="Arial" w:cs="Arial"/>
          <w:sz w:val="20"/>
          <w:szCs w:val="20"/>
        </w:rPr>
        <w:t xml:space="preserve"> şirket ve kooperatifin %8</w:t>
      </w:r>
      <w:r w:rsidR="006443D6">
        <w:rPr>
          <w:rFonts w:ascii="Arial" w:hAnsi="Arial" w:cs="Arial"/>
          <w:sz w:val="20"/>
          <w:szCs w:val="20"/>
        </w:rPr>
        <w:t>6</w:t>
      </w:r>
      <w:r w:rsidR="008D0D61">
        <w:rPr>
          <w:rFonts w:ascii="Arial" w:hAnsi="Arial" w:cs="Arial"/>
          <w:sz w:val="20"/>
          <w:szCs w:val="20"/>
        </w:rPr>
        <w:t>,</w:t>
      </w:r>
      <w:r w:rsidR="008074BF">
        <w:rPr>
          <w:rFonts w:ascii="Arial" w:hAnsi="Arial" w:cs="Arial"/>
          <w:sz w:val="20"/>
          <w:szCs w:val="20"/>
        </w:rPr>
        <w:t>42</w:t>
      </w:r>
      <w:r w:rsidRPr="004B27A7">
        <w:rPr>
          <w:rFonts w:ascii="Arial" w:hAnsi="Arial" w:cs="Arial"/>
          <w:sz w:val="20"/>
          <w:szCs w:val="20"/>
        </w:rPr>
        <w:t>’</w:t>
      </w:r>
      <w:r w:rsidR="006443D6">
        <w:rPr>
          <w:rFonts w:ascii="Arial" w:hAnsi="Arial" w:cs="Arial"/>
          <w:sz w:val="20"/>
          <w:szCs w:val="20"/>
        </w:rPr>
        <w:t>si</w:t>
      </w:r>
      <w:r w:rsidR="00F67526">
        <w:rPr>
          <w:rFonts w:ascii="Arial" w:hAnsi="Arial" w:cs="Arial"/>
          <w:sz w:val="20"/>
          <w:szCs w:val="20"/>
        </w:rPr>
        <w:t xml:space="preserve"> limi</w:t>
      </w:r>
      <w:r w:rsidR="00364D98">
        <w:rPr>
          <w:rFonts w:ascii="Arial" w:hAnsi="Arial" w:cs="Arial"/>
          <w:sz w:val="20"/>
          <w:szCs w:val="20"/>
        </w:rPr>
        <w:t>ted şirk</w:t>
      </w:r>
      <w:r w:rsidR="008074BF">
        <w:rPr>
          <w:rFonts w:ascii="Arial" w:hAnsi="Arial" w:cs="Arial"/>
          <w:sz w:val="20"/>
          <w:szCs w:val="20"/>
        </w:rPr>
        <w:t>et,            %11</w:t>
      </w:r>
      <w:r w:rsidR="008D0D61">
        <w:rPr>
          <w:rFonts w:ascii="Arial" w:hAnsi="Arial" w:cs="Arial"/>
          <w:sz w:val="20"/>
          <w:szCs w:val="20"/>
        </w:rPr>
        <w:t>,</w:t>
      </w:r>
      <w:r w:rsidR="008074BF">
        <w:rPr>
          <w:rFonts w:ascii="Arial" w:hAnsi="Arial" w:cs="Arial"/>
          <w:sz w:val="20"/>
          <w:szCs w:val="20"/>
        </w:rPr>
        <w:t>90</w:t>
      </w:r>
      <w:r w:rsidR="00856872">
        <w:rPr>
          <w:rFonts w:ascii="Arial" w:hAnsi="Arial" w:cs="Arial"/>
          <w:sz w:val="20"/>
          <w:szCs w:val="20"/>
        </w:rPr>
        <w:t>’</w:t>
      </w:r>
      <w:r w:rsidR="006443D6">
        <w:rPr>
          <w:rFonts w:ascii="Arial" w:hAnsi="Arial" w:cs="Arial"/>
          <w:sz w:val="20"/>
          <w:szCs w:val="20"/>
        </w:rPr>
        <w:t>sı</w:t>
      </w:r>
      <w:r w:rsidR="00856872">
        <w:rPr>
          <w:rFonts w:ascii="Arial" w:hAnsi="Arial" w:cs="Arial"/>
          <w:sz w:val="20"/>
          <w:szCs w:val="20"/>
        </w:rPr>
        <w:t xml:space="preserve"> anonim</w:t>
      </w:r>
      <w:r w:rsidR="008074BF">
        <w:rPr>
          <w:rFonts w:ascii="Arial" w:hAnsi="Arial" w:cs="Arial"/>
          <w:sz w:val="20"/>
          <w:szCs w:val="20"/>
        </w:rPr>
        <w:t xml:space="preserve"> şirket, %1,6</w:t>
      </w:r>
      <w:r w:rsidR="006443D6">
        <w:rPr>
          <w:rFonts w:ascii="Arial" w:hAnsi="Arial" w:cs="Arial"/>
          <w:sz w:val="20"/>
          <w:szCs w:val="20"/>
        </w:rPr>
        <w:t>8’</w:t>
      </w:r>
      <w:r w:rsidR="00B75359">
        <w:rPr>
          <w:rFonts w:ascii="Arial" w:hAnsi="Arial" w:cs="Arial"/>
          <w:sz w:val="20"/>
          <w:szCs w:val="20"/>
        </w:rPr>
        <w:t>i</w:t>
      </w:r>
      <w:r w:rsidRPr="004B27A7">
        <w:rPr>
          <w:rFonts w:ascii="Arial" w:hAnsi="Arial" w:cs="Arial"/>
          <w:sz w:val="20"/>
          <w:szCs w:val="20"/>
        </w:rPr>
        <w:t xml:space="preserve"> ise kooperatiftir. Şirket ve kooperatiflerin %</w:t>
      </w:r>
      <w:r w:rsidR="006C4F61">
        <w:rPr>
          <w:rFonts w:ascii="Arial" w:hAnsi="Arial" w:cs="Arial"/>
          <w:sz w:val="20"/>
          <w:szCs w:val="20"/>
        </w:rPr>
        <w:t>41</w:t>
      </w:r>
      <w:r w:rsidR="006443D6">
        <w:rPr>
          <w:rFonts w:ascii="Arial" w:hAnsi="Arial" w:cs="Arial"/>
          <w:sz w:val="20"/>
          <w:szCs w:val="20"/>
        </w:rPr>
        <w:t>,</w:t>
      </w:r>
      <w:r w:rsidR="006C4F61">
        <w:rPr>
          <w:rFonts w:ascii="Arial" w:hAnsi="Arial" w:cs="Arial"/>
          <w:sz w:val="20"/>
          <w:szCs w:val="20"/>
        </w:rPr>
        <w:t>37</w:t>
      </w:r>
      <w:r w:rsidR="0004792B">
        <w:rPr>
          <w:rFonts w:ascii="Arial" w:hAnsi="Arial" w:cs="Arial"/>
          <w:sz w:val="20"/>
          <w:szCs w:val="20"/>
        </w:rPr>
        <w:t>’</w:t>
      </w:r>
      <w:r w:rsidR="006C4F61">
        <w:rPr>
          <w:rFonts w:ascii="Arial" w:hAnsi="Arial" w:cs="Arial"/>
          <w:sz w:val="20"/>
          <w:szCs w:val="20"/>
        </w:rPr>
        <w:t>s</w:t>
      </w:r>
      <w:r w:rsidR="0004792B">
        <w:rPr>
          <w:rFonts w:ascii="Arial" w:hAnsi="Arial" w:cs="Arial"/>
          <w:sz w:val="20"/>
          <w:szCs w:val="20"/>
        </w:rPr>
        <w:t>i</w:t>
      </w:r>
      <w:r w:rsidRPr="004B27A7">
        <w:rPr>
          <w:rFonts w:ascii="Arial" w:hAnsi="Arial" w:cs="Arial"/>
          <w:sz w:val="20"/>
          <w:szCs w:val="20"/>
        </w:rPr>
        <w:t xml:space="preserve"> İstanbul, </w:t>
      </w:r>
    </w:p>
    <w:p w:rsidR="00AE2A49" w:rsidRPr="004B27A7" w:rsidRDefault="00F67526" w:rsidP="00AE2A49">
      <w:pPr>
        <w:pStyle w:val="ListeParagraf"/>
        <w:jc w:val="both"/>
        <w:rPr>
          <w:rFonts w:ascii="Arial" w:hAnsi="Arial" w:cs="Arial"/>
          <w:sz w:val="20"/>
          <w:szCs w:val="20"/>
        </w:rPr>
      </w:pPr>
      <w:r>
        <w:rPr>
          <w:rFonts w:ascii="Arial" w:hAnsi="Arial" w:cs="Arial"/>
          <w:sz w:val="20"/>
          <w:szCs w:val="20"/>
        </w:rPr>
        <w:t>%</w:t>
      </w:r>
      <w:r w:rsidR="006C4F61">
        <w:rPr>
          <w:rFonts w:ascii="Arial" w:hAnsi="Arial" w:cs="Arial"/>
          <w:sz w:val="20"/>
          <w:szCs w:val="20"/>
        </w:rPr>
        <w:t>9</w:t>
      </w:r>
      <w:r>
        <w:rPr>
          <w:rFonts w:ascii="Arial" w:hAnsi="Arial" w:cs="Arial"/>
          <w:sz w:val="20"/>
          <w:szCs w:val="20"/>
        </w:rPr>
        <w:t>,</w:t>
      </w:r>
      <w:r w:rsidR="006C4F61">
        <w:rPr>
          <w:rFonts w:ascii="Arial" w:hAnsi="Arial" w:cs="Arial"/>
          <w:sz w:val="20"/>
          <w:szCs w:val="20"/>
        </w:rPr>
        <w:t>23</w:t>
      </w:r>
      <w:r w:rsidR="000C1BE9">
        <w:rPr>
          <w:rFonts w:ascii="Arial" w:hAnsi="Arial" w:cs="Arial"/>
          <w:sz w:val="20"/>
          <w:szCs w:val="20"/>
        </w:rPr>
        <w:t>’</w:t>
      </w:r>
      <w:r w:rsidR="006C4F61">
        <w:rPr>
          <w:rFonts w:ascii="Arial" w:hAnsi="Arial" w:cs="Arial"/>
          <w:sz w:val="20"/>
          <w:szCs w:val="20"/>
        </w:rPr>
        <w:t>ü Ankara, %5</w:t>
      </w:r>
      <w:r w:rsidR="00364D98">
        <w:rPr>
          <w:rFonts w:ascii="Arial" w:hAnsi="Arial" w:cs="Arial"/>
          <w:sz w:val="20"/>
          <w:szCs w:val="20"/>
        </w:rPr>
        <w:t>,</w:t>
      </w:r>
      <w:r w:rsidR="006C4F61">
        <w:rPr>
          <w:rFonts w:ascii="Arial" w:hAnsi="Arial" w:cs="Arial"/>
          <w:sz w:val="20"/>
          <w:szCs w:val="20"/>
        </w:rPr>
        <w:t>24</w:t>
      </w:r>
      <w:r>
        <w:rPr>
          <w:rFonts w:ascii="Arial" w:hAnsi="Arial" w:cs="Arial"/>
          <w:sz w:val="20"/>
          <w:szCs w:val="20"/>
        </w:rPr>
        <w:t>’</w:t>
      </w:r>
      <w:r w:rsidR="006C4F61">
        <w:rPr>
          <w:rFonts w:ascii="Arial" w:hAnsi="Arial" w:cs="Arial"/>
          <w:sz w:val="20"/>
          <w:szCs w:val="20"/>
        </w:rPr>
        <w:t>ü</w:t>
      </w:r>
      <w:r w:rsidR="00AE2A49" w:rsidRPr="004B27A7">
        <w:rPr>
          <w:rFonts w:ascii="Arial" w:hAnsi="Arial" w:cs="Arial"/>
          <w:sz w:val="20"/>
          <w:szCs w:val="20"/>
        </w:rPr>
        <w:t xml:space="preserve"> İzmir’de kurulmuştur. </w:t>
      </w:r>
    </w:p>
    <w:p w:rsidR="001D02BD" w:rsidRPr="001D02BD" w:rsidRDefault="00AE2A49" w:rsidP="00D00392">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6C4F61">
        <w:rPr>
          <w:rFonts w:ascii="Arial" w:hAnsi="Arial" w:cs="Arial"/>
          <w:sz w:val="20"/>
          <w:szCs w:val="20"/>
        </w:rPr>
        <w:t>Iğdır</w:t>
      </w:r>
      <w:r w:rsidR="006443D6">
        <w:rPr>
          <w:rFonts w:ascii="Arial" w:hAnsi="Arial" w:cs="Arial"/>
          <w:sz w:val="20"/>
          <w:szCs w:val="20"/>
        </w:rPr>
        <w:t>’da</w:t>
      </w:r>
      <w:r w:rsidR="00F325EF">
        <w:rPr>
          <w:rFonts w:ascii="Arial" w:hAnsi="Arial" w:cs="Arial"/>
          <w:sz w:val="20"/>
          <w:szCs w:val="20"/>
        </w:rPr>
        <w:t xml:space="preserve"> </w:t>
      </w:r>
      <w:r w:rsidR="008D0D61">
        <w:rPr>
          <w:rFonts w:ascii="Arial" w:hAnsi="Arial" w:cs="Arial"/>
          <w:sz w:val="20"/>
          <w:szCs w:val="20"/>
        </w:rPr>
        <w:t>şirket</w:t>
      </w:r>
      <w:r w:rsidR="00FB2FDC">
        <w:rPr>
          <w:rFonts w:ascii="Arial" w:hAnsi="Arial" w:cs="Arial"/>
          <w:sz w:val="20"/>
          <w:szCs w:val="20"/>
        </w:rPr>
        <w:t xml:space="preserve"> ve kooperatif </w:t>
      </w:r>
      <w:r w:rsidRPr="001D02BD">
        <w:rPr>
          <w:rFonts w:ascii="Arial" w:hAnsi="Arial" w:cs="Arial"/>
          <w:sz w:val="20"/>
          <w:szCs w:val="20"/>
        </w:rPr>
        <w:t>kuruluşu gerçekleş</w:t>
      </w:r>
      <w:r w:rsidR="00F325EF">
        <w:rPr>
          <w:rFonts w:ascii="Arial" w:hAnsi="Arial" w:cs="Arial"/>
          <w:sz w:val="20"/>
          <w:szCs w:val="20"/>
        </w:rPr>
        <w:t>me</w:t>
      </w:r>
      <w:r w:rsidR="001D02BD" w:rsidRPr="001D02BD">
        <w:rPr>
          <w:rFonts w:ascii="Arial" w:hAnsi="Arial" w:cs="Arial"/>
          <w:sz w:val="20"/>
          <w:szCs w:val="20"/>
        </w:rPr>
        <w:t xml:space="preserve">miştir. </w:t>
      </w:r>
    </w:p>
    <w:p w:rsidR="001D02BD" w:rsidRDefault="001D02BD" w:rsidP="001D02BD">
      <w:pPr>
        <w:pStyle w:val="ListeParagraf"/>
        <w:ind w:left="360"/>
        <w:jc w:val="both"/>
        <w:rPr>
          <w:rFonts w:ascii="Arial" w:hAnsi="Arial" w:cs="Arial"/>
          <w:sz w:val="20"/>
          <w:szCs w:val="20"/>
        </w:rPr>
      </w:pPr>
    </w:p>
    <w:p w:rsidR="00AE2A49" w:rsidRDefault="00AE2A49" w:rsidP="001D02BD">
      <w:pPr>
        <w:pStyle w:val="ListeParagraf"/>
        <w:ind w:left="360"/>
        <w:jc w:val="both"/>
        <w:rPr>
          <w:rFonts w:ascii="Arial" w:hAnsi="Arial" w:cs="Arial"/>
          <w:sz w:val="20"/>
          <w:szCs w:val="20"/>
        </w:rPr>
      </w:pPr>
      <w:r w:rsidRPr="001D02BD">
        <w:rPr>
          <w:rFonts w:ascii="Arial" w:hAnsi="Arial" w:cs="Arial"/>
          <w:b/>
        </w:rPr>
        <w:t xml:space="preserve">2018 </w:t>
      </w:r>
      <w:r w:rsidR="00E60C3B">
        <w:rPr>
          <w:rFonts w:ascii="Arial" w:hAnsi="Arial" w:cs="Arial"/>
          <w:b/>
        </w:rPr>
        <w:t>Ağustos</w:t>
      </w:r>
      <w:r w:rsidRPr="001D02BD">
        <w:rPr>
          <w:rFonts w:ascii="Arial" w:hAnsi="Arial" w:cs="Arial"/>
          <w:b/>
        </w:rPr>
        <w:t xml:space="preserve"> ayında kurulan şirketlerin sermayelerinin toplamı, bir</w:t>
      </w:r>
      <w:r w:rsidR="00B97D6F">
        <w:rPr>
          <w:rFonts w:ascii="Arial" w:hAnsi="Arial" w:cs="Arial"/>
          <w:b/>
        </w:rPr>
        <w:t xml:space="preserve"> önceki </w:t>
      </w:r>
      <w:r w:rsidR="00F325EF">
        <w:rPr>
          <w:rFonts w:ascii="Arial" w:hAnsi="Arial" w:cs="Arial"/>
          <w:b/>
        </w:rPr>
        <w:t xml:space="preserve">aya göre            </w:t>
      </w:r>
      <w:r w:rsidR="006C4F61">
        <w:rPr>
          <w:rFonts w:ascii="Arial" w:hAnsi="Arial" w:cs="Arial"/>
          <w:b/>
        </w:rPr>
        <w:t xml:space="preserve"> %40,33</w:t>
      </w:r>
      <w:r w:rsidRPr="001D02BD">
        <w:rPr>
          <w:rFonts w:ascii="Arial" w:hAnsi="Arial" w:cs="Arial"/>
          <w:b/>
        </w:rPr>
        <w:t xml:space="preserve"> oranında </w:t>
      </w:r>
      <w:r w:rsidR="003A4EAC">
        <w:rPr>
          <w:rFonts w:ascii="Arial" w:hAnsi="Arial" w:cs="Arial"/>
          <w:b/>
        </w:rPr>
        <w:t>a</w:t>
      </w:r>
      <w:r w:rsidR="006C4F61">
        <w:rPr>
          <w:rFonts w:ascii="Arial" w:hAnsi="Arial" w:cs="Arial"/>
          <w:b/>
        </w:rPr>
        <w:t>zaldı</w:t>
      </w:r>
      <w:r w:rsidRPr="001D02BD">
        <w:rPr>
          <w:rFonts w:ascii="Arial" w:hAnsi="Arial" w:cs="Arial"/>
          <w:b/>
        </w:rPr>
        <w:t>.</w:t>
      </w:r>
      <w:r w:rsidRPr="001D02BD">
        <w:rPr>
          <w:rFonts w:ascii="Arial" w:hAnsi="Arial" w:cs="Arial"/>
          <w:sz w:val="20"/>
          <w:szCs w:val="20"/>
        </w:rPr>
        <w:t xml:space="preserve"> </w:t>
      </w:r>
    </w:p>
    <w:p w:rsidR="001D02BD" w:rsidRPr="001D02BD" w:rsidRDefault="001D02BD" w:rsidP="001D02BD">
      <w:pPr>
        <w:pStyle w:val="ListeParagraf"/>
        <w:ind w:left="360"/>
        <w:jc w:val="both"/>
        <w:rPr>
          <w:rFonts w:ascii="Arial" w:hAnsi="Arial" w:cs="Arial"/>
          <w:b/>
          <w:sz w:val="20"/>
          <w:szCs w:val="20"/>
        </w:rPr>
      </w:pPr>
    </w:p>
    <w:p w:rsidR="00AE2A49" w:rsidRPr="004B27A7" w:rsidRDefault="00AE2A49" w:rsidP="00AE2A49">
      <w:pPr>
        <w:pStyle w:val="ListeParagraf"/>
        <w:numPr>
          <w:ilvl w:val="0"/>
          <w:numId w:val="1"/>
        </w:numPr>
        <w:jc w:val="both"/>
        <w:rPr>
          <w:rFonts w:ascii="Arial" w:hAnsi="Arial" w:cs="Arial"/>
          <w:b/>
          <w:color w:val="000000"/>
          <w:sz w:val="20"/>
          <w:szCs w:val="20"/>
        </w:rPr>
      </w:pPr>
      <w:r>
        <w:rPr>
          <w:rFonts w:ascii="Arial" w:hAnsi="Arial" w:cs="Arial"/>
          <w:color w:val="000000"/>
          <w:sz w:val="20"/>
          <w:szCs w:val="20"/>
        </w:rPr>
        <w:t>2018</w:t>
      </w:r>
      <w:r w:rsidR="00B97D6F">
        <w:rPr>
          <w:rFonts w:ascii="Arial" w:hAnsi="Arial" w:cs="Arial"/>
          <w:color w:val="000000"/>
          <w:sz w:val="20"/>
          <w:szCs w:val="20"/>
        </w:rPr>
        <w:t xml:space="preserve"> y</w:t>
      </w:r>
      <w:r w:rsidR="006C4F61">
        <w:rPr>
          <w:rFonts w:ascii="Arial" w:hAnsi="Arial" w:cs="Arial"/>
          <w:color w:val="000000"/>
          <w:sz w:val="20"/>
          <w:szCs w:val="20"/>
        </w:rPr>
        <w:t>ılı ilk sekiz</w:t>
      </w:r>
      <w:r w:rsidR="00003D4B">
        <w:rPr>
          <w:rFonts w:ascii="Arial" w:hAnsi="Arial" w:cs="Arial"/>
          <w:color w:val="000000"/>
          <w:sz w:val="20"/>
          <w:szCs w:val="20"/>
        </w:rPr>
        <w:t xml:space="preserve"> ayında toplam </w:t>
      </w:r>
      <w:r w:rsidR="006C4F61">
        <w:rPr>
          <w:rFonts w:ascii="Arial" w:hAnsi="Arial" w:cs="Arial"/>
          <w:color w:val="000000"/>
          <w:sz w:val="20"/>
          <w:szCs w:val="20"/>
        </w:rPr>
        <w:t>59</w:t>
      </w:r>
      <w:r w:rsidR="00003D4B">
        <w:rPr>
          <w:rFonts w:ascii="Arial" w:hAnsi="Arial" w:cs="Arial"/>
          <w:color w:val="000000"/>
          <w:sz w:val="20"/>
          <w:szCs w:val="20"/>
        </w:rPr>
        <w:t>.</w:t>
      </w:r>
      <w:r w:rsidR="006C4F61">
        <w:rPr>
          <w:rFonts w:ascii="Arial" w:hAnsi="Arial" w:cs="Arial"/>
          <w:color w:val="000000"/>
          <w:sz w:val="20"/>
          <w:szCs w:val="20"/>
        </w:rPr>
        <w:t>244</w:t>
      </w:r>
      <w:r w:rsidRPr="004B27A7">
        <w:rPr>
          <w:rFonts w:ascii="Arial" w:hAnsi="Arial" w:cs="Arial"/>
          <w:color w:val="000000"/>
          <w:sz w:val="20"/>
          <w:szCs w:val="20"/>
        </w:rPr>
        <w:t xml:space="preserve"> şirket ve kooperatif kurulmuştur. Bu dönemde kurulan toplam </w:t>
      </w:r>
      <w:r w:rsidR="006443D6">
        <w:rPr>
          <w:rFonts w:ascii="Arial" w:hAnsi="Arial" w:cs="Arial"/>
          <w:color w:val="000000"/>
          <w:sz w:val="20"/>
          <w:szCs w:val="20"/>
        </w:rPr>
        <w:t>4</w:t>
      </w:r>
      <w:r w:rsidR="006C4F61">
        <w:rPr>
          <w:rFonts w:ascii="Arial" w:hAnsi="Arial" w:cs="Arial"/>
          <w:color w:val="000000"/>
          <w:sz w:val="20"/>
          <w:szCs w:val="20"/>
        </w:rPr>
        <w:t>9</w:t>
      </w:r>
      <w:r w:rsidRPr="004B27A7">
        <w:rPr>
          <w:rFonts w:ascii="Arial" w:hAnsi="Arial" w:cs="Arial"/>
          <w:color w:val="000000"/>
          <w:sz w:val="20"/>
          <w:szCs w:val="20"/>
        </w:rPr>
        <w:t>.</w:t>
      </w:r>
      <w:r w:rsidR="006443D6">
        <w:rPr>
          <w:rFonts w:ascii="Arial" w:hAnsi="Arial" w:cs="Arial"/>
          <w:color w:val="000000"/>
          <w:sz w:val="20"/>
          <w:szCs w:val="20"/>
        </w:rPr>
        <w:t>9</w:t>
      </w:r>
      <w:r w:rsidR="006C4F61">
        <w:rPr>
          <w:rFonts w:ascii="Arial" w:hAnsi="Arial" w:cs="Arial"/>
          <w:color w:val="000000"/>
          <w:sz w:val="20"/>
          <w:szCs w:val="20"/>
        </w:rPr>
        <w:t>93</w:t>
      </w:r>
      <w:r w:rsidRPr="004B27A7">
        <w:rPr>
          <w:rFonts w:ascii="Arial" w:hAnsi="Arial" w:cs="Arial"/>
          <w:color w:val="000000"/>
          <w:sz w:val="20"/>
          <w:szCs w:val="20"/>
        </w:rPr>
        <w:t xml:space="preserve"> limit</w:t>
      </w:r>
      <w:r w:rsidR="00B97D6F">
        <w:rPr>
          <w:rFonts w:ascii="Arial" w:hAnsi="Arial" w:cs="Arial"/>
          <w:color w:val="000000"/>
          <w:sz w:val="20"/>
          <w:szCs w:val="20"/>
        </w:rPr>
        <w:t>e</w:t>
      </w:r>
      <w:r w:rsidR="00E70118">
        <w:rPr>
          <w:rFonts w:ascii="Arial" w:hAnsi="Arial" w:cs="Arial"/>
          <w:color w:val="000000"/>
          <w:sz w:val="20"/>
          <w:szCs w:val="20"/>
        </w:rPr>
        <w:t>d şirket, toplam sermayenin %6</w:t>
      </w:r>
      <w:r w:rsidR="006C4F61">
        <w:rPr>
          <w:rFonts w:ascii="Arial" w:hAnsi="Arial" w:cs="Arial"/>
          <w:color w:val="000000"/>
          <w:sz w:val="20"/>
          <w:szCs w:val="20"/>
        </w:rPr>
        <w:t>5</w:t>
      </w:r>
      <w:r w:rsidR="00B97D6F">
        <w:rPr>
          <w:rFonts w:ascii="Arial" w:hAnsi="Arial" w:cs="Arial"/>
          <w:color w:val="000000"/>
          <w:sz w:val="20"/>
          <w:szCs w:val="20"/>
        </w:rPr>
        <w:t>,</w:t>
      </w:r>
      <w:r w:rsidR="006C4F61">
        <w:rPr>
          <w:rFonts w:ascii="Arial" w:hAnsi="Arial" w:cs="Arial"/>
          <w:color w:val="000000"/>
          <w:sz w:val="20"/>
          <w:szCs w:val="20"/>
        </w:rPr>
        <w:t>36</w:t>
      </w:r>
      <w:r w:rsidRPr="004B27A7">
        <w:rPr>
          <w:rFonts w:ascii="Arial" w:hAnsi="Arial" w:cs="Arial"/>
          <w:color w:val="000000"/>
          <w:sz w:val="20"/>
          <w:szCs w:val="20"/>
        </w:rPr>
        <w:t>’</w:t>
      </w:r>
      <w:r w:rsidR="006C4F61">
        <w:rPr>
          <w:rFonts w:ascii="Arial" w:hAnsi="Arial" w:cs="Arial"/>
          <w:color w:val="000000"/>
          <w:sz w:val="20"/>
          <w:szCs w:val="20"/>
        </w:rPr>
        <w:t>sını</w:t>
      </w:r>
      <w:r w:rsidRPr="004B27A7">
        <w:rPr>
          <w:rFonts w:ascii="Arial" w:hAnsi="Arial" w:cs="Arial"/>
          <w:color w:val="000000"/>
          <w:sz w:val="20"/>
          <w:szCs w:val="20"/>
        </w:rPr>
        <w:t xml:space="preserve">, </w:t>
      </w:r>
      <w:r w:rsidR="006C4F61">
        <w:rPr>
          <w:rFonts w:ascii="Arial" w:hAnsi="Arial" w:cs="Arial"/>
          <w:color w:val="000000"/>
          <w:sz w:val="20"/>
          <w:szCs w:val="20"/>
        </w:rPr>
        <w:t>8</w:t>
      </w:r>
      <w:r w:rsidRPr="004B27A7">
        <w:rPr>
          <w:rFonts w:ascii="Arial" w:hAnsi="Arial" w:cs="Arial"/>
          <w:color w:val="000000"/>
          <w:sz w:val="20"/>
          <w:szCs w:val="20"/>
        </w:rPr>
        <w:t>.</w:t>
      </w:r>
      <w:r w:rsidR="006C4F61">
        <w:rPr>
          <w:rFonts w:ascii="Arial" w:hAnsi="Arial" w:cs="Arial"/>
          <w:color w:val="000000"/>
          <w:sz w:val="20"/>
          <w:szCs w:val="20"/>
        </w:rPr>
        <w:t>495</w:t>
      </w:r>
      <w:r w:rsidR="00B97D6F">
        <w:rPr>
          <w:rFonts w:ascii="Arial" w:hAnsi="Arial" w:cs="Arial"/>
          <w:color w:val="000000"/>
          <w:sz w:val="20"/>
          <w:szCs w:val="20"/>
        </w:rPr>
        <w:t xml:space="preserve"> anonim şir</w:t>
      </w:r>
      <w:r w:rsidR="006C4F61">
        <w:rPr>
          <w:rFonts w:ascii="Arial" w:hAnsi="Arial" w:cs="Arial"/>
          <w:color w:val="000000"/>
          <w:sz w:val="20"/>
          <w:szCs w:val="20"/>
        </w:rPr>
        <w:t>ket ise %33</w:t>
      </w:r>
      <w:r w:rsidRPr="004B27A7">
        <w:rPr>
          <w:rFonts w:ascii="Arial" w:hAnsi="Arial" w:cs="Arial"/>
          <w:color w:val="000000"/>
          <w:sz w:val="20"/>
          <w:szCs w:val="20"/>
        </w:rPr>
        <w:t>,</w:t>
      </w:r>
      <w:r w:rsidR="006C4F61">
        <w:rPr>
          <w:rFonts w:ascii="Arial" w:hAnsi="Arial" w:cs="Arial"/>
          <w:color w:val="000000"/>
          <w:sz w:val="20"/>
          <w:szCs w:val="20"/>
        </w:rPr>
        <w:t>29</w:t>
      </w:r>
      <w:r w:rsidRPr="004B27A7">
        <w:rPr>
          <w:rFonts w:ascii="Arial" w:hAnsi="Arial" w:cs="Arial"/>
          <w:color w:val="000000"/>
          <w:sz w:val="20"/>
          <w:szCs w:val="20"/>
        </w:rPr>
        <w:t>’</w:t>
      </w:r>
      <w:r w:rsidR="006C4F61">
        <w:rPr>
          <w:rFonts w:ascii="Arial" w:hAnsi="Arial" w:cs="Arial"/>
          <w:color w:val="000000"/>
          <w:sz w:val="20"/>
          <w:szCs w:val="20"/>
        </w:rPr>
        <w:t>unu</w:t>
      </w:r>
      <w:r w:rsidRPr="004B27A7">
        <w:rPr>
          <w:rFonts w:ascii="Arial" w:hAnsi="Arial" w:cs="Arial"/>
          <w:color w:val="000000"/>
          <w:sz w:val="20"/>
          <w:szCs w:val="20"/>
        </w:rPr>
        <w:t xml:space="preserve"> oluşturmaktadır. </w:t>
      </w:r>
      <w:r w:rsidR="00E60C3B">
        <w:rPr>
          <w:rFonts w:ascii="Arial" w:hAnsi="Arial" w:cs="Arial"/>
          <w:sz w:val="20"/>
          <w:szCs w:val="20"/>
        </w:rPr>
        <w:t>Ağustos</w:t>
      </w:r>
      <w:r w:rsidRPr="004B27A7">
        <w:rPr>
          <w:rFonts w:ascii="Arial" w:hAnsi="Arial" w:cs="Arial"/>
          <w:color w:val="000000"/>
          <w:sz w:val="20"/>
          <w:szCs w:val="20"/>
        </w:rPr>
        <w:t xml:space="preserve"> ayında kurulan şirketle</w:t>
      </w:r>
      <w:r w:rsidR="006A6DEA">
        <w:rPr>
          <w:rFonts w:ascii="Arial" w:hAnsi="Arial" w:cs="Arial"/>
          <w:color w:val="000000"/>
          <w:sz w:val="20"/>
          <w:szCs w:val="20"/>
        </w:rPr>
        <w:t>r</w:t>
      </w:r>
      <w:r w:rsidR="004F5C97">
        <w:rPr>
          <w:rFonts w:ascii="Arial" w:hAnsi="Arial" w:cs="Arial"/>
          <w:color w:val="000000"/>
          <w:sz w:val="20"/>
          <w:szCs w:val="20"/>
        </w:rPr>
        <w:t xml:space="preserve">in sermayelerinin toplamı, </w:t>
      </w:r>
      <w:r w:rsidR="001752CC">
        <w:rPr>
          <w:rFonts w:ascii="Arial" w:hAnsi="Arial" w:cs="Arial"/>
          <w:color w:val="000000"/>
          <w:sz w:val="20"/>
          <w:szCs w:val="20"/>
        </w:rPr>
        <w:t>Temmuz</w:t>
      </w:r>
      <w:r w:rsidRPr="004B27A7">
        <w:rPr>
          <w:rFonts w:ascii="Arial" w:hAnsi="Arial" w:cs="Arial"/>
          <w:color w:val="000000"/>
          <w:sz w:val="20"/>
          <w:szCs w:val="20"/>
        </w:rPr>
        <w:t xml:space="preserve"> ayına göre </w:t>
      </w:r>
    </w:p>
    <w:p w:rsidR="00AE2A49" w:rsidRPr="004B27A7" w:rsidRDefault="006C4F61" w:rsidP="00AE2A49">
      <w:pPr>
        <w:pStyle w:val="ListeParagraf"/>
        <w:jc w:val="both"/>
        <w:rPr>
          <w:rFonts w:ascii="Arial" w:hAnsi="Arial" w:cs="Arial"/>
          <w:b/>
          <w:color w:val="000000"/>
          <w:sz w:val="20"/>
          <w:szCs w:val="20"/>
        </w:rPr>
      </w:pPr>
      <w:r>
        <w:rPr>
          <w:rFonts w:ascii="Arial" w:hAnsi="Arial" w:cs="Arial"/>
          <w:color w:val="000000"/>
          <w:sz w:val="20"/>
          <w:szCs w:val="20"/>
        </w:rPr>
        <w:t>%40,33</w:t>
      </w:r>
      <w:r w:rsidR="00AE2A49" w:rsidRPr="004B27A7">
        <w:rPr>
          <w:rFonts w:ascii="Arial" w:hAnsi="Arial" w:cs="Arial"/>
          <w:color w:val="000000"/>
          <w:sz w:val="20"/>
          <w:szCs w:val="20"/>
        </w:rPr>
        <w:t xml:space="preserve"> oranında </w:t>
      </w:r>
      <w:r>
        <w:rPr>
          <w:rFonts w:ascii="Arial" w:hAnsi="Arial" w:cs="Arial"/>
          <w:color w:val="000000"/>
          <w:sz w:val="20"/>
          <w:szCs w:val="20"/>
        </w:rPr>
        <w:t>azal</w:t>
      </w:r>
      <w:r w:rsidR="006443D6">
        <w:rPr>
          <w:rFonts w:ascii="Arial" w:hAnsi="Arial" w:cs="Arial"/>
          <w:color w:val="000000"/>
          <w:sz w:val="20"/>
          <w:szCs w:val="20"/>
        </w:rPr>
        <w:t>m</w:t>
      </w:r>
      <w:r w:rsidR="00003D4B">
        <w:rPr>
          <w:rFonts w:ascii="Arial" w:hAnsi="Arial" w:cs="Arial"/>
          <w:color w:val="000000"/>
          <w:sz w:val="20"/>
          <w:szCs w:val="20"/>
        </w:rPr>
        <w:t>ı</w:t>
      </w:r>
      <w:r w:rsidR="00AE2A49" w:rsidRPr="004B27A7">
        <w:rPr>
          <w:rFonts w:ascii="Arial" w:hAnsi="Arial" w:cs="Arial"/>
          <w:color w:val="000000"/>
          <w:sz w:val="20"/>
          <w:szCs w:val="20"/>
        </w:rPr>
        <w:t xml:space="preserve">ştır. </w:t>
      </w:r>
    </w:p>
    <w:p w:rsidR="00DE7193" w:rsidRPr="005059FF" w:rsidRDefault="005049B1" w:rsidP="00CF71BC">
      <w:pPr>
        <w:jc w:val="center"/>
        <w:rPr>
          <w:rFonts w:ascii="Arial" w:hAnsi="Arial" w:cs="Arial"/>
          <w:sz w:val="18"/>
          <w:szCs w:val="20"/>
        </w:rPr>
      </w:pPr>
      <w:r>
        <w:rPr>
          <w:rFonts w:ascii="Arial" w:hAnsi="Arial" w:cs="Arial"/>
          <w:b/>
          <w:sz w:val="18"/>
          <w:szCs w:val="20"/>
        </w:rPr>
        <w:t xml:space="preserve">2018 </w:t>
      </w:r>
      <w:r w:rsidR="00E60C3B">
        <w:rPr>
          <w:rFonts w:ascii="Arial" w:hAnsi="Arial" w:cs="Arial"/>
          <w:b/>
          <w:sz w:val="18"/>
          <w:szCs w:val="20"/>
        </w:rPr>
        <w:t>Ağustos</w:t>
      </w:r>
      <w:r>
        <w:rPr>
          <w:rFonts w:ascii="Arial" w:hAnsi="Arial" w:cs="Arial"/>
          <w:b/>
          <w:sz w:val="18"/>
          <w:szCs w:val="20"/>
        </w:rPr>
        <w:t xml:space="preserve"> Ayı</w:t>
      </w:r>
      <w:r w:rsidR="00670DF6" w:rsidRPr="005059FF">
        <w:rPr>
          <w:rFonts w:ascii="Arial" w:hAnsi="Arial" w:cs="Arial"/>
          <w:b/>
          <w:sz w:val="18"/>
          <w:szCs w:val="20"/>
        </w:rPr>
        <w:t xml:space="preserve"> Şirket Türlerine Göre </w:t>
      </w:r>
      <w:r w:rsidR="00BD558E" w:rsidRPr="005059FF">
        <w:rPr>
          <w:rFonts w:ascii="Arial" w:hAnsi="Arial" w:cs="Arial"/>
          <w:b/>
          <w:sz w:val="18"/>
          <w:szCs w:val="20"/>
        </w:rPr>
        <w:t xml:space="preserve">Şirket </w:t>
      </w:r>
      <w:r w:rsidR="00670DF6" w:rsidRPr="005059FF">
        <w:rPr>
          <w:rFonts w:ascii="Arial" w:hAnsi="Arial" w:cs="Arial"/>
          <w:b/>
          <w:sz w:val="18"/>
          <w:szCs w:val="20"/>
        </w:rPr>
        <w:t>Kuruluşlar</w:t>
      </w:r>
      <w:r w:rsidR="00BD558E" w:rsidRPr="005059FF">
        <w:rPr>
          <w:rFonts w:ascii="Arial" w:hAnsi="Arial" w:cs="Arial"/>
          <w:b/>
          <w:sz w:val="18"/>
          <w:szCs w:val="20"/>
        </w:rPr>
        <w:t>ı</w:t>
      </w:r>
    </w:p>
    <w:tbl>
      <w:tblPr>
        <w:tblW w:w="5226" w:type="pct"/>
        <w:jc w:val="center"/>
        <w:tblLayout w:type="fixed"/>
        <w:tblLook w:val="04A0" w:firstRow="1" w:lastRow="0" w:firstColumn="1" w:lastColumn="0" w:noHBand="0" w:noVBand="1"/>
      </w:tblPr>
      <w:tblGrid>
        <w:gridCol w:w="1076"/>
        <w:gridCol w:w="1053"/>
        <w:gridCol w:w="1451"/>
        <w:gridCol w:w="1083"/>
        <w:gridCol w:w="1335"/>
        <w:gridCol w:w="1533"/>
        <w:gridCol w:w="1039"/>
        <w:gridCol w:w="1439"/>
      </w:tblGrid>
      <w:tr w:rsidR="00153496" w:rsidRPr="005059FF" w:rsidTr="006C4F61">
        <w:trPr>
          <w:trHeight w:val="328"/>
          <w:jc w:val="center"/>
        </w:trPr>
        <w:tc>
          <w:tcPr>
            <w:tcW w:w="1063"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1827DE" w:rsidRPr="005059FF" w:rsidRDefault="001827DE" w:rsidP="00670DF6">
            <w:pPr>
              <w:spacing w:after="0"/>
              <w:rPr>
                <w:rFonts w:ascii="Arial" w:hAnsi="Arial" w:cs="Arial"/>
                <w:b/>
                <w:sz w:val="16"/>
                <w:szCs w:val="16"/>
              </w:rPr>
            </w:pPr>
            <w:r w:rsidRPr="005059FF">
              <w:rPr>
                <w:rFonts w:ascii="Arial" w:eastAsia="Times New Roman" w:hAnsi="Arial" w:cs="Arial"/>
                <w:color w:val="000000"/>
                <w:sz w:val="16"/>
                <w:szCs w:val="16"/>
              </w:rPr>
              <w:t> </w:t>
            </w:r>
          </w:p>
        </w:tc>
        <w:tc>
          <w:tcPr>
            <w:tcW w:w="3218"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20"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153496" w:rsidRPr="005059FF" w:rsidTr="006C4F61">
        <w:trPr>
          <w:trHeight w:val="264"/>
          <w:jc w:val="center"/>
        </w:trPr>
        <w:tc>
          <w:tcPr>
            <w:tcW w:w="1063"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1827DE" w:rsidRPr="005059FF" w:rsidRDefault="001827DE" w:rsidP="001827DE">
            <w:pPr>
              <w:spacing w:after="0" w:line="240" w:lineRule="auto"/>
              <w:rPr>
                <w:rFonts w:ascii="Arial" w:eastAsia="Times New Roman" w:hAnsi="Arial" w:cs="Arial"/>
                <w:color w:val="000000"/>
                <w:sz w:val="16"/>
                <w:szCs w:val="16"/>
              </w:rPr>
            </w:pPr>
          </w:p>
        </w:tc>
        <w:tc>
          <w:tcPr>
            <w:tcW w:w="725"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41"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667"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66"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9"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20" w:type="pct"/>
            <w:vMerge/>
            <w:tcBorders>
              <w:top w:val="single" w:sz="8" w:space="0" w:color="auto"/>
              <w:left w:val="nil"/>
              <w:bottom w:val="single" w:sz="8" w:space="0" w:color="000000"/>
              <w:right w:val="single" w:sz="8" w:space="0" w:color="000000"/>
            </w:tcBorders>
            <w:vAlign w:val="center"/>
            <w:hideMark/>
          </w:tcPr>
          <w:p w:rsidR="001827DE" w:rsidRPr="005059FF" w:rsidRDefault="001827DE" w:rsidP="001827DE">
            <w:pPr>
              <w:spacing w:after="0" w:line="240" w:lineRule="auto"/>
              <w:rPr>
                <w:rFonts w:ascii="Arial" w:eastAsia="Times New Roman" w:hAnsi="Arial" w:cs="Arial"/>
                <w:b/>
                <w:bCs/>
                <w:color w:val="000000"/>
                <w:sz w:val="16"/>
                <w:szCs w:val="16"/>
              </w:rPr>
            </w:pPr>
          </w:p>
        </w:tc>
      </w:tr>
      <w:tr w:rsidR="00E60C3B" w:rsidRPr="005059FF" w:rsidTr="006C4F61">
        <w:trPr>
          <w:trHeight w:val="313"/>
          <w:jc w:val="center"/>
        </w:trPr>
        <w:tc>
          <w:tcPr>
            <w:tcW w:w="537" w:type="pct"/>
            <w:vMerge w:val="restart"/>
            <w:tcBorders>
              <w:top w:val="single" w:sz="4" w:space="0" w:color="auto"/>
              <w:left w:val="single" w:sz="4" w:space="0" w:color="auto"/>
              <w:right w:val="single" w:sz="4" w:space="0" w:color="auto"/>
            </w:tcBorders>
            <w:shd w:val="clear" w:color="000000" w:fill="FFFFFF"/>
            <w:vAlign w:val="center"/>
          </w:tcPr>
          <w:p w:rsidR="00E60C3B" w:rsidRPr="004B27A7" w:rsidRDefault="00E60C3B" w:rsidP="00E60C3B">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HAZİRAN 2018</w:t>
            </w:r>
          </w:p>
        </w:tc>
        <w:tc>
          <w:tcPr>
            <w:tcW w:w="526"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E60C3B" w:rsidRPr="005059FF" w:rsidRDefault="00E60C3B" w:rsidP="00E60C3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nil"/>
              <w:left w:val="nil"/>
              <w:bottom w:val="single" w:sz="8"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831</w:t>
            </w:r>
          </w:p>
        </w:tc>
        <w:tc>
          <w:tcPr>
            <w:tcW w:w="541" w:type="pct"/>
            <w:tcBorders>
              <w:top w:val="nil"/>
              <w:left w:val="nil"/>
              <w:bottom w:val="single" w:sz="8" w:space="0" w:color="auto"/>
              <w:right w:val="single" w:sz="8" w:space="0" w:color="auto"/>
            </w:tcBorders>
            <w:shd w:val="clear" w:color="000000" w:fill="FFFFFF"/>
            <w:noWrap/>
            <w:vAlign w:val="center"/>
          </w:tcPr>
          <w:p w:rsidR="00E60C3B" w:rsidRPr="00364D98" w:rsidRDefault="00E60C3B" w:rsidP="00E60C3B">
            <w:pPr>
              <w:rPr>
                <w:rFonts w:ascii="Arial" w:hAnsi="Arial" w:cs="Arial"/>
                <w:color w:val="000000"/>
                <w:sz w:val="16"/>
                <w:szCs w:val="16"/>
                <w:lang w:val="en-US"/>
              </w:rPr>
            </w:pPr>
            <w:r w:rsidRPr="00364D98">
              <w:rPr>
                <w:rFonts w:ascii="Arial" w:hAnsi="Arial" w:cs="Arial"/>
                <w:color w:val="000000"/>
                <w:sz w:val="16"/>
                <w:szCs w:val="16"/>
                <w:lang w:val="en-US"/>
              </w:rPr>
              <w:t> </w:t>
            </w:r>
          </w:p>
        </w:tc>
        <w:tc>
          <w:tcPr>
            <w:tcW w:w="667" w:type="pct"/>
            <w:tcBorders>
              <w:top w:val="nil"/>
              <w:left w:val="nil"/>
              <w:bottom w:val="single" w:sz="8" w:space="0" w:color="auto"/>
              <w:right w:val="single" w:sz="8" w:space="0" w:color="auto"/>
            </w:tcBorders>
            <w:shd w:val="clear" w:color="000000" w:fill="FFFFFF"/>
            <w:noWrap/>
            <w:vAlign w:val="center"/>
          </w:tcPr>
          <w:p w:rsidR="00E60C3B" w:rsidRPr="00364D98" w:rsidRDefault="00E60C3B" w:rsidP="00E60C3B">
            <w:pPr>
              <w:rPr>
                <w:rFonts w:ascii="Arial" w:hAnsi="Arial" w:cs="Arial"/>
                <w:color w:val="000000"/>
                <w:sz w:val="16"/>
                <w:szCs w:val="16"/>
                <w:lang w:val="en-US"/>
              </w:rPr>
            </w:pPr>
            <w:r w:rsidRPr="00364D98">
              <w:rPr>
                <w:rFonts w:ascii="Arial" w:hAnsi="Arial" w:cs="Arial"/>
                <w:color w:val="000000"/>
                <w:sz w:val="16"/>
                <w:szCs w:val="16"/>
                <w:lang w:val="en-US"/>
              </w:rPr>
              <w:t> </w:t>
            </w:r>
          </w:p>
        </w:tc>
        <w:tc>
          <w:tcPr>
            <w:tcW w:w="766" w:type="pct"/>
            <w:tcBorders>
              <w:top w:val="nil"/>
              <w:left w:val="nil"/>
              <w:bottom w:val="single" w:sz="8"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4.683</w:t>
            </w:r>
          </w:p>
        </w:tc>
        <w:tc>
          <w:tcPr>
            <w:tcW w:w="519" w:type="pct"/>
            <w:tcBorders>
              <w:top w:val="nil"/>
              <w:left w:val="nil"/>
              <w:bottom w:val="single" w:sz="8"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85</w:t>
            </w:r>
          </w:p>
        </w:tc>
        <w:tc>
          <w:tcPr>
            <w:tcW w:w="720" w:type="pct"/>
            <w:tcBorders>
              <w:top w:val="nil"/>
              <w:left w:val="nil"/>
              <w:bottom w:val="single" w:sz="8" w:space="0" w:color="auto"/>
              <w:right w:val="single" w:sz="8" w:space="0" w:color="auto"/>
            </w:tcBorders>
            <w:shd w:val="clear" w:color="000000" w:fill="FFFFFF"/>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5.599</w:t>
            </w:r>
          </w:p>
        </w:tc>
      </w:tr>
      <w:tr w:rsidR="00E60C3B" w:rsidRPr="005059FF" w:rsidTr="006C4F61">
        <w:trPr>
          <w:trHeight w:val="313"/>
          <w:jc w:val="center"/>
        </w:trPr>
        <w:tc>
          <w:tcPr>
            <w:tcW w:w="537" w:type="pct"/>
            <w:vMerge/>
            <w:tcBorders>
              <w:left w:val="single" w:sz="4" w:space="0" w:color="auto"/>
              <w:bottom w:val="single" w:sz="4" w:space="0" w:color="auto"/>
              <w:right w:val="single" w:sz="4" w:space="0" w:color="auto"/>
            </w:tcBorders>
            <w:shd w:val="clear" w:color="000000" w:fill="FFFFFF"/>
            <w:vAlign w:val="center"/>
          </w:tcPr>
          <w:p w:rsidR="00E60C3B" w:rsidRPr="005059FF" w:rsidRDefault="00E60C3B" w:rsidP="00E60C3B">
            <w:pPr>
              <w:spacing w:after="0" w:line="240" w:lineRule="auto"/>
              <w:jc w:val="center"/>
              <w:rPr>
                <w:rFonts w:ascii="Arial" w:eastAsia="Times New Roman" w:hAnsi="Arial" w:cs="Arial"/>
                <w:b/>
                <w:bCs/>
                <w:color w:val="000000"/>
                <w:sz w:val="16"/>
                <w:szCs w:val="16"/>
              </w:rPr>
            </w:pPr>
          </w:p>
        </w:tc>
        <w:tc>
          <w:tcPr>
            <w:tcW w:w="526" w:type="pct"/>
            <w:tcBorders>
              <w:top w:val="single" w:sz="8" w:space="0" w:color="auto"/>
              <w:left w:val="single" w:sz="4" w:space="0" w:color="auto"/>
              <w:bottom w:val="single" w:sz="4" w:space="0" w:color="auto"/>
              <w:right w:val="single" w:sz="8" w:space="0" w:color="auto"/>
            </w:tcBorders>
            <w:shd w:val="clear" w:color="000000" w:fill="FFFFFF"/>
            <w:noWrap/>
            <w:vAlign w:val="center"/>
          </w:tcPr>
          <w:p w:rsidR="00E60C3B" w:rsidRPr="005059FF" w:rsidRDefault="00E60C3B" w:rsidP="00E60C3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nil"/>
              <w:left w:val="nil"/>
              <w:bottom w:val="single" w:sz="4"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726.691.946</w:t>
            </w:r>
          </w:p>
        </w:tc>
        <w:tc>
          <w:tcPr>
            <w:tcW w:w="541" w:type="pct"/>
            <w:tcBorders>
              <w:top w:val="nil"/>
              <w:left w:val="nil"/>
              <w:bottom w:val="single" w:sz="4"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 </w:t>
            </w:r>
          </w:p>
        </w:tc>
        <w:tc>
          <w:tcPr>
            <w:tcW w:w="667" w:type="pct"/>
            <w:tcBorders>
              <w:top w:val="nil"/>
              <w:left w:val="nil"/>
              <w:bottom w:val="single" w:sz="4"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 </w:t>
            </w:r>
          </w:p>
        </w:tc>
        <w:tc>
          <w:tcPr>
            <w:tcW w:w="766" w:type="pct"/>
            <w:tcBorders>
              <w:top w:val="nil"/>
              <w:left w:val="nil"/>
              <w:bottom w:val="single" w:sz="4"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1.301.270.950</w:t>
            </w:r>
          </w:p>
        </w:tc>
        <w:tc>
          <w:tcPr>
            <w:tcW w:w="519" w:type="pct"/>
            <w:tcBorders>
              <w:top w:val="nil"/>
              <w:left w:val="nil"/>
              <w:bottom w:val="single" w:sz="4" w:space="0" w:color="auto"/>
              <w:right w:val="single" w:sz="8" w:space="0" w:color="auto"/>
            </w:tcBorders>
            <w:shd w:val="clear" w:color="000000" w:fill="FFFFFF"/>
            <w:noWrap/>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 </w:t>
            </w:r>
          </w:p>
        </w:tc>
        <w:tc>
          <w:tcPr>
            <w:tcW w:w="720" w:type="pct"/>
            <w:tcBorders>
              <w:top w:val="nil"/>
              <w:left w:val="nil"/>
              <w:bottom w:val="single" w:sz="4" w:space="0" w:color="auto"/>
              <w:right w:val="single" w:sz="8" w:space="0" w:color="auto"/>
            </w:tcBorders>
            <w:shd w:val="clear" w:color="000000" w:fill="FFFFFF"/>
            <w:vAlign w:val="center"/>
          </w:tcPr>
          <w:p w:rsidR="00E60C3B" w:rsidRPr="00364D98" w:rsidRDefault="00E60C3B" w:rsidP="00E60C3B">
            <w:pPr>
              <w:spacing w:after="0" w:line="240" w:lineRule="auto"/>
              <w:jc w:val="right"/>
              <w:rPr>
                <w:rFonts w:ascii="Arial" w:hAnsi="Arial" w:cs="Arial"/>
                <w:color w:val="000000"/>
                <w:sz w:val="16"/>
                <w:szCs w:val="16"/>
                <w:lang w:val="en-US"/>
              </w:rPr>
            </w:pPr>
            <w:r w:rsidRPr="00364D98">
              <w:rPr>
                <w:rFonts w:ascii="Arial" w:hAnsi="Arial" w:cs="Arial"/>
                <w:color w:val="000000"/>
                <w:sz w:val="16"/>
                <w:szCs w:val="16"/>
                <w:lang w:val="en-US"/>
              </w:rPr>
              <w:t>2.027.962.896</w:t>
            </w:r>
          </w:p>
        </w:tc>
      </w:tr>
      <w:tr w:rsidR="00E60C3B" w:rsidRPr="005059FF" w:rsidTr="006C4F61">
        <w:trPr>
          <w:trHeight w:val="313"/>
          <w:jc w:val="center"/>
        </w:trPr>
        <w:tc>
          <w:tcPr>
            <w:tcW w:w="537" w:type="pct"/>
            <w:vMerge w:val="restart"/>
            <w:tcBorders>
              <w:top w:val="single" w:sz="4" w:space="0" w:color="auto"/>
              <w:left w:val="single" w:sz="4" w:space="0" w:color="auto"/>
              <w:right w:val="single" w:sz="4" w:space="0" w:color="auto"/>
            </w:tcBorders>
            <w:shd w:val="clear" w:color="000000" w:fill="FFFFFF"/>
            <w:vAlign w:val="center"/>
          </w:tcPr>
          <w:p w:rsidR="00E60C3B" w:rsidRPr="004B27A7" w:rsidRDefault="00E60C3B" w:rsidP="00E60C3B">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TEMMUZ 2018</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5059FF" w:rsidRDefault="00E60C3B" w:rsidP="00E60C3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870</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3</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5.924</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74</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6.871</w:t>
            </w:r>
          </w:p>
        </w:tc>
      </w:tr>
      <w:tr w:rsidR="00E60C3B" w:rsidRPr="005059FF" w:rsidTr="006C4F61">
        <w:trPr>
          <w:trHeight w:val="313"/>
          <w:jc w:val="center"/>
        </w:trPr>
        <w:tc>
          <w:tcPr>
            <w:tcW w:w="537" w:type="pct"/>
            <w:vMerge/>
            <w:tcBorders>
              <w:left w:val="single" w:sz="4" w:space="0" w:color="auto"/>
              <w:bottom w:val="single" w:sz="4" w:space="0" w:color="auto"/>
              <w:right w:val="single" w:sz="4" w:space="0" w:color="auto"/>
            </w:tcBorders>
            <w:shd w:val="clear" w:color="000000" w:fill="FFFFFF"/>
            <w:vAlign w:val="center"/>
          </w:tcPr>
          <w:p w:rsidR="00E60C3B" w:rsidRPr="005059FF" w:rsidRDefault="00E60C3B" w:rsidP="00E60C3B">
            <w:pPr>
              <w:spacing w:after="0" w:line="240" w:lineRule="auto"/>
              <w:jc w:val="center"/>
              <w:rPr>
                <w:rFonts w:ascii="Arial" w:eastAsia="Times New Roman" w:hAnsi="Arial" w:cs="Arial"/>
                <w:b/>
                <w:bCs/>
                <w:color w:val="000000"/>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5059FF" w:rsidRDefault="00E60C3B" w:rsidP="00E60C3B">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981.124.064</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1.460.600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1.714.315.025</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E60C3B" w:rsidRPr="00EC2F44" w:rsidRDefault="00E60C3B" w:rsidP="00E60C3B">
            <w:pPr>
              <w:spacing w:after="0" w:line="240" w:lineRule="auto"/>
              <w:jc w:val="right"/>
              <w:rPr>
                <w:rFonts w:ascii="Arial" w:hAnsi="Arial" w:cs="Arial"/>
                <w:color w:val="000000"/>
                <w:sz w:val="16"/>
                <w:szCs w:val="16"/>
                <w:lang w:val="en-US"/>
              </w:rPr>
            </w:pPr>
            <w:r w:rsidRPr="00EC2F44">
              <w:rPr>
                <w:rFonts w:ascii="Arial" w:hAnsi="Arial" w:cs="Arial"/>
                <w:color w:val="000000"/>
                <w:sz w:val="16"/>
                <w:szCs w:val="16"/>
                <w:lang w:val="en-US"/>
              </w:rPr>
              <w:t>2.696.899.689</w:t>
            </w:r>
          </w:p>
        </w:tc>
      </w:tr>
      <w:tr w:rsidR="006C4F61" w:rsidRPr="005059FF" w:rsidTr="006C4F61">
        <w:trPr>
          <w:trHeight w:val="313"/>
          <w:jc w:val="center"/>
        </w:trPr>
        <w:tc>
          <w:tcPr>
            <w:tcW w:w="537" w:type="pct"/>
            <w:vMerge w:val="restart"/>
            <w:tcBorders>
              <w:top w:val="single" w:sz="4" w:space="0" w:color="auto"/>
              <w:left w:val="single" w:sz="4" w:space="0" w:color="auto"/>
              <w:right w:val="single" w:sz="4" w:space="0" w:color="auto"/>
            </w:tcBorders>
            <w:shd w:val="clear" w:color="000000" w:fill="FFFFFF"/>
            <w:vAlign w:val="center"/>
          </w:tcPr>
          <w:p w:rsidR="006C4F61" w:rsidRDefault="006C4F61" w:rsidP="006C4F6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AĞUSTOS</w:t>
            </w:r>
          </w:p>
          <w:p w:rsidR="006C4F61" w:rsidRPr="004B27A7" w:rsidRDefault="006C4F61" w:rsidP="006C4F6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5059FF" w:rsidRDefault="006C4F61" w:rsidP="006C4F61">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659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jc w:val="right"/>
              <w:rPr>
                <w:rFonts w:ascii="Arial" w:hAnsi="Arial" w:cs="Arial"/>
                <w:color w:val="000000"/>
                <w:sz w:val="16"/>
                <w:szCs w:val="16"/>
                <w:lang w:val="en-US"/>
              </w:rPr>
            </w:pPr>
            <w:r w:rsidRPr="006C4F61">
              <w:rPr>
                <w:rFonts w:ascii="Arial" w:hAnsi="Arial" w:cs="Arial"/>
                <w:color w:val="000000"/>
                <w:sz w:val="16"/>
                <w:szCs w:val="16"/>
                <w:lang w:val="en-US"/>
              </w:rPr>
              <w:t> </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jc w:val="right"/>
              <w:rPr>
                <w:rFonts w:ascii="Arial" w:hAnsi="Arial" w:cs="Arial"/>
                <w:color w:val="000000"/>
                <w:sz w:val="16"/>
                <w:szCs w:val="16"/>
                <w:lang w:val="en-US"/>
              </w:rPr>
            </w:pPr>
            <w:r w:rsidRPr="006C4F61">
              <w:rPr>
                <w:rFonts w:ascii="Arial" w:hAnsi="Arial" w:cs="Arial"/>
                <w:color w:val="000000"/>
                <w:sz w:val="16"/>
                <w:szCs w:val="16"/>
                <w:lang w:val="en-US"/>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4.784</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93</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5.536</w:t>
            </w:r>
          </w:p>
        </w:tc>
      </w:tr>
      <w:tr w:rsidR="006C4F61" w:rsidRPr="005059FF" w:rsidTr="006C4F61">
        <w:trPr>
          <w:trHeight w:val="313"/>
          <w:jc w:val="center"/>
        </w:trPr>
        <w:tc>
          <w:tcPr>
            <w:tcW w:w="537" w:type="pct"/>
            <w:vMerge/>
            <w:tcBorders>
              <w:left w:val="single" w:sz="4" w:space="0" w:color="auto"/>
              <w:bottom w:val="single" w:sz="4" w:space="0" w:color="auto"/>
              <w:right w:val="single" w:sz="4" w:space="0" w:color="auto"/>
            </w:tcBorders>
            <w:shd w:val="clear" w:color="000000" w:fill="FFFFFF"/>
            <w:vAlign w:val="center"/>
          </w:tcPr>
          <w:p w:rsidR="006C4F61" w:rsidRPr="004B27A7" w:rsidRDefault="006C4F61" w:rsidP="006C4F61">
            <w:pPr>
              <w:spacing w:after="0" w:line="240" w:lineRule="auto"/>
              <w:jc w:val="center"/>
              <w:rPr>
                <w:rFonts w:ascii="Arial" w:eastAsia="Times New Roman" w:hAnsi="Arial" w:cs="Arial"/>
                <w:b/>
                <w:bCs/>
                <w:color w:val="000000"/>
                <w:sz w:val="16"/>
                <w:szCs w:val="16"/>
              </w:rPr>
            </w:pP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5059FF" w:rsidRDefault="006C4F61" w:rsidP="006C4F61">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285.440.319</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 </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 </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1.323.731.500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6C4F61" w:rsidRPr="006C4F61" w:rsidRDefault="006C4F61" w:rsidP="006C4F61">
            <w:pPr>
              <w:spacing w:after="0" w:line="240" w:lineRule="auto"/>
              <w:jc w:val="right"/>
              <w:rPr>
                <w:rFonts w:ascii="Arial" w:hAnsi="Arial" w:cs="Arial"/>
                <w:color w:val="000000"/>
                <w:sz w:val="16"/>
                <w:szCs w:val="16"/>
                <w:lang w:val="en-US"/>
              </w:rPr>
            </w:pPr>
            <w:r w:rsidRPr="006C4F61">
              <w:rPr>
                <w:rFonts w:ascii="Arial" w:hAnsi="Arial" w:cs="Arial"/>
                <w:color w:val="000000"/>
                <w:sz w:val="16"/>
                <w:szCs w:val="16"/>
                <w:lang w:val="en-US"/>
              </w:rPr>
              <w:t>1.609.171.819</w:t>
            </w:r>
          </w:p>
        </w:tc>
      </w:tr>
      <w:tr w:rsidR="006C4F61" w:rsidRPr="005059FF" w:rsidTr="006C4F61">
        <w:trPr>
          <w:trHeight w:val="313"/>
          <w:jc w:val="center"/>
        </w:trPr>
        <w:tc>
          <w:tcPr>
            <w:tcW w:w="537" w:type="pct"/>
            <w:tcBorders>
              <w:left w:val="single" w:sz="4" w:space="0" w:color="auto"/>
              <w:right w:val="single" w:sz="4" w:space="0" w:color="auto"/>
            </w:tcBorders>
            <w:shd w:val="clear" w:color="000000" w:fill="FFFFFF"/>
            <w:vAlign w:val="center"/>
          </w:tcPr>
          <w:p w:rsidR="006C4F61" w:rsidRPr="004B27A7" w:rsidRDefault="006C4F61" w:rsidP="006C4F61">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2018 </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AA019F" w:rsidRDefault="006C4F61" w:rsidP="006C4F61">
            <w:pPr>
              <w:spacing w:after="0" w:line="240" w:lineRule="auto"/>
              <w:jc w:val="right"/>
              <w:rPr>
                <w:rFonts w:ascii="Arial" w:eastAsia="Times New Roman" w:hAnsi="Arial" w:cs="Arial"/>
                <w:b/>
                <w:bCs/>
                <w:color w:val="000000"/>
                <w:sz w:val="16"/>
                <w:szCs w:val="16"/>
              </w:rPr>
            </w:pPr>
            <w:r w:rsidRPr="00AA019F">
              <w:rPr>
                <w:rFonts w:ascii="Arial" w:eastAsia="Times New Roman" w:hAnsi="Arial" w:cs="Arial"/>
                <w:b/>
                <w:bCs/>
                <w:color w:val="000000"/>
                <w:sz w:val="16"/>
                <w:szCs w:val="16"/>
              </w:rPr>
              <w:t>Sayı</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8.495</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7</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3</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49.993</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746</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59.244</w:t>
            </w:r>
          </w:p>
        </w:tc>
      </w:tr>
      <w:tr w:rsidR="006C4F61" w:rsidRPr="005059FF" w:rsidTr="006C4F61">
        <w:trPr>
          <w:trHeight w:val="313"/>
          <w:jc w:val="center"/>
        </w:trPr>
        <w:tc>
          <w:tcPr>
            <w:tcW w:w="537" w:type="pct"/>
            <w:tcBorders>
              <w:left w:val="single" w:sz="4" w:space="0" w:color="auto"/>
              <w:bottom w:val="single" w:sz="4" w:space="0" w:color="auto"/>
              <w:right w:val="single" w:sz="4" w:space="0" w:color="auto"/>
            </w:tcBorders>
            <w:shd w:val="clear" w:color="000000" w:fill="FFFFFF"/>
            <w:vAlign w:val="center"/>
          </w:tcPr>
          <w:p w:rsidR="006C4F61" w:rsidRPr="004B27A7" w:rsidRDefault="006C4F61" w:rsidP="006C4F61">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52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AA019F" w:rsidRDefault="006C4F61" w:rsidP="006C4F61">
            <w:pPr>
              <w:spacing w:after="0" w:line="240" w:lineRule="auto"/>
              <w:jc w:val="right"/>
              <w:rPr>
                <w:rFonts w:ascii="Arial" w:eastAsia="Times New Roman" w:hAnsi="Arial" w:cs="Arial"/>
                <w:b/>
                <w:bCs/>
                <w:color w:val="000000"/>
                <w:sz w:val="16"/>
                <w:szCs w:val="16"/>
              </w:rPr>
            </w:pPr>
            <w:r w:rsidRPr="00AA019F">
              <w:rPr>
                <w:rFonts w:ascii="Arial" w:eastAsia="Times New Roman" w:hAnsi="Arial" w:cs="Arial"/>
                <w:b/>
                <w:bCs/>
                <w:color w:val="000000"/>
                <w:sz w:val="16"/>
                <w:szCs w:val="16"/>
              </w:rPr>
              <w:t>Sermaye (TL)</w:t>
            </w:r>
          </w:p>
        </w:tc>
        <w:tc>
          <w:tcPr>
            <w:tcW w:w="72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5.659.691.655</w:t>
            </w:r>
          </w:p>
        </w:tc>
        <w:tc>
          <w:tcPr>
            <w:tcW w:w="54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8.470.600</w:t>
            </w:r>
          </w:p>
        </w:tc>
        <w:tc>
          <w:tcPr>
            <w:tcW w:w="66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220.060.000</w:t>
            </w:r>
          </w:p>
        </w:tc>
        <w:tc>
          <w:tcPr>
            <w:tcW w:w="766"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11.110.713.950</w:t>
            </w:r>
          </w:p>
        </w:tc>
        <w:tc>
          <w:tcPr>
            <w:tcW w:w="51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 </w:t>
            </w:r>
          </w:p>
        </w:tc>
        <w:tc>
          <w:tcPr>
            <w:tcW w:w="720" w:type="pct"/>
            <w:tcBorders>
              <w:top w:val="single" w:sz="4" w:space="0" w:color="auto"/>
              <w:left w:val="single" w:sz="4" w:space="0" w:color="auto"/>
              <w:bottom w:val="single" w:sz="4" w:space="0" w:color="auto"/>
              <w:right w:val="single" w:sz="4" w:space="0" w:color="auto"/>
            </w:tcBorders>
            <w:shd w:val="clear" w:color="000000" w:fill="FFFFFF"/>
            <w:vAlign w:val="center"/>
          </w:tcPr>
          <w:p w:rsidR="006C4F61" w:rsidRPr="006C4F61" w:rsidRDefault="006C4F61" w:rsidP="006C4F61">
            <w:pPr>
              <w:spacing w:after="0" w:line="240" w:lineRule="auto"/>
              <w:jc w:val="right"/>
              <w:rPr>
                <w:rFonts w:ascii="Arial" w:hAnsi="Arial" w:cs="Arial"/>
                <w:b/>
                <w:color w:val="000000"/>
                <w:sz w:val="16"/>
                <w:szCs w:val="16"/>
                <w:lang w:val="en-US"/>
              </w:rPr>
            </w:pPr>
            <w:r w:rsidRPr="006C4F61">
              <w:rPr>
                <w:rFonts w:ascii="Arial" w:hAnsi="Arial" w:cs="Arial"/>
                <w:b/>
                <w:color w:val="000000"/>
                <w:sz w:val="16"/>
                <w:szCs w:val="16"/>
                <w:lang w:val="en-US"/>
              </w:rPr>
              <w:t>16.998.936.205</w:t>
            </w:r>
          </w:p>
        </w:tc>
      </w:tr>
    </w:tbl>
    <w:p w:rsidR="000157E7" w:rsidRDefault="000157E7" w:rsidP="00E30EBA">
      <w:pPr>
        <w:jc w:val="both"/>
        <w:rPr>
          <w:rFonts w:ascii="Arial" w:hAnsi="Arial" w:cs="Arial"/>
          <w:b/>
        </w:rPr>
      </w:pPr>
    </w:p>
    <w:p w:rsidR="00E30EBA" w:rsidRPr="00A254A0" w:rsidRDefault="007F1CDB" w:rsidP="00E30EBA">
      <w:pPr>
        <w:jc w:val="both"/>
        <w:rPr>
          <w:rFonts w:ascii="Arial" w:hAnsi="Arial" w:cs="Arial"/>
          <w:sz w:val="20"/>
          <w:szCs w:val="20"/>
        </w:rPr>
      </w:pPr>
      <w:r>
        <w:rPr>
          <w:rFonts w:ascii="Arial" w:hAnsi="Arial" w:cs="Arial"/>
          <w:b/>
        </w:rPr>
        <w:t>2018</w:t>
      </w:r>
      <w:r w:rsidR="0012324A" w:rsidRPr="00A254A0">
        <w:rPr>
          <w:rFonts w:ascii="Arial" w:hAnsi="Arial" w:cs="Arial"/>
          <w:b/>
        </w:rPr>
        <w:t xml:space="preserve"> </w:t>
      </w:r>
      <w:r w:rsidR="00E60C3B">
        <w:rPr>
          <w:rFonts w:ascii="Arial" w:hAnsi="Arial" w:cs="Arial"/>
          <w:b/>
        </w:rPr>
        <w:t>Ağustos</w:t>
      </w:r>
      <w:r w:rsidR="005459C8" w:rsidRPr="00A254A0">
        <w:rPr>
          <w:rFonts w:ascii="Arial" w:hAnsi="Arial" w:cs="Arial"/>
          <w:b/>
        </w:rPr>
        <w:t xml:space="preserve"> ayında </w:t>
      </w:r>
      <w:r w:rsidR="00E30EBA" w:rsidRPr="00A254A0">
        <w:rPr>
          <w:rFonts w:ascii="Arial" w:hAnsi="Arial" w:cs="Arial"/>
          <w:b/>
        </w:rPr>
        <w:t>şirket ve kooperatif</w:t>
      </w:r>
      <w:r w:rsidR="00C66DF8">
        <w:rPr>
          <w:rFonts w:ascii="Arial" w:hAnsi="Arial" w:cs="Arial"/>
          <w:b/>
        </w:rPr>
        <w:t xml:space="preserve">lerin </w:t>
      </w:r>
      <w:r w:rsidR="00ED24C2">
        <w:rPr>
          <w:rFonts w:ascii="Arial" w:hAnsi="Arial" w:cs="Arial"/>
          <w:b/>
        </w:rPr>
        <w:t>1</w:t>
      </w:r>
      <w:r w:rsidR="00C66DF8">
        <w:rPr>
          <w:rFonts w:ascii="Arial" w:hAnsi="Arial" w:cs="Arial"/>
          <w:b/>
        </w:rPr>
        <w:t>.</w:t>
      </w:r>
      <w:r w:rsidR="00ED24C2">
        <w:rPr>
          <w:rFonts w:ascii="Arial" w:hAnsi="Arial" w:cs="Arial"/>
          <w:b/>
        </w:rPr>
        <w:t>996</w:t>
      </w:r>
      <w:r w:rsidR="00B432C6">
        <w:rPr>
          <w:rFonts w:ascii="Arial" w:hAnsi="Arial" w:cs="Arial"/>
          <w:b/>
        </w:rPr>
        <w:t>’</w:t>
      </w:r>
      <w:r w:rsidR="00ED24C2">
        <w:rPr>
          <w:rFonts w:ascii="Arial" w:hAnsi="Arial" w:cs="Arial"/>
          <w:b/>
        </w:rPr>
        <w:t>sı</w:t>
      </w:r>
      <w:r w:rsidR="00806001">
        <w:rPr>
          <w:rFonts w:ascii="Arial" w:hAnsi="Arial" w:cs="Arial"/>
          <w:b/>
        </w:rPr>
        <w:t xml:space="preserve"> </w:t>
      </w:r>
      <w:r w:rsidR="00E30EBA" w:rsidRPr="00A254A0">
        <w:rPr>
          <w:rFonts w:ascii="Arial" w:hAnsi="Arial" w:cs="Arial"/>
          <w:b/>
        </w:rPr>
        <w:t>ticaret</w:t>
      </w:r>
      <w:r w:rsidR="00D84AA0">
        <w:rPr>
          <w:rFonts w:ascii="Arial" w:hAnsi="Arial" w:cs="Arial"/>
          <w:b/>
        </w:rPr>
        <w:t>,</w:t>
      </w:r>
      <w:r w:rsidR="00E30EBA" w:rsidRPr="00A254A0">
        <w:rPr>
          <w:rFonts w:ascii="Arial" w:hAnsi="Arial" w:cs="Arial"/>
          <w:b/>
        </w:rPr>
        <w:t xml:space="preserve">  </w:t>
      </w:r>
      <w:r w:rsidR="00ED24C2">
        <w:rPr>
          <w:rFonts w:ascii="Arial" w:hAnsi="Arial" w:cs="Arial"/>
          <w:b/>
        </w:rPr>
        <w:t xml:space="preserve">683’ü inşaat </w:t>
      </w:r>
      <w:r w:rsidR="00FF6247">
        <w:rPr>
          <w:rFonts w:ascii="Arial" w:hAnsi="Arial" w:cs="Arial"/>
          <w:b/>
        </w:rPr>
        <w:t xml:space="preserve">ve </w:t>
      </w:r>
      <w:r w:rsidR="00ED24C2">
        <w:rPr>
          <w:rFonts w:ascii="Arial" w:hAnsi="Arial" w:cs="Arial"/>
          <w:b/>
        </w:rPr>
        <w:t xml:space="preserve">682’si imalat </w:t>
      </w:r>
      <w:r w:rsidR="00B02654">
        <w:rPr>
          <w:rFonts w:ascii="Arial" w:hAnsi="Arial" w:cs="Arial"/>
          <w:b/>
        </w:rPr>
        <w:t xml:space="preserve">sektöründe kurulmuştur.  </w:t>
      </w:r>
      <w:r w:rsidR="00ED24C2">
        <w:rPr>
          <w:rFonts w:ascii="Arial" w:hAnsi="Arial" w:cs="Arial"/>
          <w:b/>
        </w:rPr>
        <w:t>645</w:t>
      </w:r>
      <w:r w:rsidR="00BA5CFC">
        <w:rPr>
          <w:rFonts w:ascii="Arial" w:hAnsi="Arial" w:cs="Arial"/>
          <w:b/>
        </w:rPr>
        <w:t xml:space="preserve"> </w:t>
      </w:r>
      <w:r w:rsidR="00BA5CFC" w:rsidRPr="00A254A0">
        <w:rPr>
          <w:rFonts w:ascii="Arial" w:hAnsi="Arial" w:cs="Arial"/>
          <w:b/>
        </w:rPr>
        <w:t>gerçek kişi ticari işletmesi</w:t>
      </w:r>
      <w:r w:rsidR="00D84AA0">
        <w:rPr>
          <w:rFonts w:ascii="Arial" w:hAnsi="Arial" w:cs="Arial"/>
          <w:b/>
        </w:rPr>
        <w:t xml:space="preserve"> ise </w:t>
      </w:r>
      <w:r w:rsidR="00B432C6">
        <w:rPr>
          <w:rFonts w:ascii="Arial" w:hAnsi="Arial" w:cs="Arial"/>
          <w:b/>
        </w:rPr>
        <w:t>ticaret</w:t>
      </w:r>
      <w:r w:rsidR="00BA5CFC">
        <w:rPr>
          <w:rFonts w:ascii="Arial" w:hAnsi="Arial" w:cs="Arial"/>
          <w:b/>
        </w:rPr>
        <w:t xml:space="preserve"> sektöründe </w:t>
      </w:r>
      <w:r w:rsidR="00E30EBA" w:rsidRPr="00A254A0">
        <w:rPr>
          <w:rFonts w:ascii="Arial" w:hAnsi="Arial" w:cs="Arial"/>
          <w:b/>
        </w:rPr>
        <w:t>kuruldu</w:t>
      </w:r>
      <w:r w:rsidR="00E30EBA" w:rsidRPr="00A254A0">
        <w:rPr>
          <w:rFonts w:ascii="Arial" w:hAnsi="Arial" w:cs="Arial"/>
          <w:sz w:val="20"/>
          <w:szCs w:val="20"/>
        </w:rPr>
        <w:t>.</w:t>
      </w:r>
    </w:p>
    <w:p w:rsidR="00D367AC" w:rsidRPr="00100EF1" w:rsidRDefault="00AE2A49" w:rsidP="00BE1AAC">
      <w:pPr>
        <w:pStyle w:val="ListeParagraf"/>
        <w:numPr>
          <w:ilvl w:val="0"/>
          <w:numId w:val="3"/>
        </w:numPr>
        <w:jc w:val="both"/>
        <w:rPr>
          <w:rFonts w:ascii="Arial" w:hAnsi="Arial" w:cs="Arial"/>
          <w:sz w:val="20"/>
          <w:szCs w:val="20"/>
        </w:rPr>
      </w:pPr>
      <w:r>
        <w:rPr>
          <w:rFonts w:ascii="Arial" w:hAnsi="Arial" w:cs="Arial"/>
          <w:sz w:val="20"/>
          <w:szCs w:val="20"/>
        </w:rPr>
        <w:t xml:space="preserve">2018 </w:t>
      </w:r>
      <w:r w:rsidR="00E60C3B">
        <w:rPr>
          <w:rFonts w:ascii="Arial" w:hAnsi="Arial" w:cs="Arial"/>
          <w:sz w:val="20"/>
          <w:szCs w:val="20"/>
        </w:rPr>
        <w:t>Ağustos</w:t>
      </w:r>
      <w:r w:rsidR="007F1CDB" w:rsidRPr="007F1CDB">
        <w:rPr>
          <w:rFonts w:ascii="Arial" w:hAnsi="Arial" w:cs="Arial"/>
          <w:sz w:val="20"/>
          <w:szCs w:val="20"/>
        </w:rPr>
        <w:t xml:space="preserve"> ayında şirket ve kooperatiflerin </w:t>
      </w:r>
      <w:r w:rsidR="00ED24C2">
        <w:rPr>
          <w:rFonts w:ascii="Arial" w:hAnsi="Arial" w:cs="Arial"/>
          <w:sz w:val="20"/>
          <w:szCs w:val="20"/>
        </w:rPr>
        <w:t>1</w:t>
      </w:r>
      <w:r w:rsidR="007F1CDB" w:rsidRPr="007F1CDB">
        <w:rPr>
          <w:rFonts w:ascii="Arial" w:hAnsi="Arial" w:cs="Arial"/>
          <w:sz w:val="20"/>
          <w:szCs w:val="20"/>
        </w:rPr>
        <w:t>.</w:t>
      </w:r>
      <w:r w:rsidR="00ED24C2">
        <w:rPr>
          <w:rFonts w:ascii="Arial" w:hAnsi="Arial" w:cs="Arial"/>
          <w:sz w:val="20"/>
          <w:szCs w:val="20"/>
        </w:rPr>
        <w:t>996</w:t>
      </w:r>
      <w:r w:rsidR="004E540D">
        <w:rPr>
          <w:rFonts w:ascii="Arial" w:hAnsi="Arial" w:cs="Arial"/>
          <w:sz w:val="20"/>
          <w:szCs w:val="20"/>
        </w:rPr>
        <w:t>’</w:t>
      </w:r>
      <w:r w:rsidR="00ED24C2">
        <w:rPr>
          <w:rFonts w:ascii="Arial" w:hAnsi="Arial" w:cs="Arial"/>
          <w:sz w:val="20"/>
          <w:szCs w:val="20"/>
        </w:rPr>
        <w:t>sı</w:t>
      </w:r>
      <w:r w:rsidR="007F1CDB" w:rsidRPr="007F1CDB">
        <w:rPr>
          <w:rFonts w:ascii="Arial" w:hAnsi="Arial" w:cs="Arial"/>
          <w:sz w:val="20"/>
          <w:szCs w:val="20"/>
        </w:rPr>
        <w:t xml:space="preserve"> ticaret,  </w:t>
      </w:r>
      <w:r w:rsidR="00ED24C2">
        <w:rPr>
          <w:rFonts w:ascii="Arial" w:hAnsi="Arial" w:cs="Arial"/>
          <w:sz w:val="20"/>
          <w:szCs w:val="20"/>
        </w:rPr>
        <w:t>683’ü</w:t>
      </w:r>
      <w:r w:rsidR="00ED24C2" w:rsidRPr="007F1CDB">
        <w:rPr>
          <w:rFonts w:ascii="Arial" w:hAnsi="Arial" w:cs="Arial"/>
          <w:sz w:val="20"/>
          <w:szCs w:val="20"/>
        </w:rPr>
        <w:t xml:space="preserve"> i</w:t>
      </w:r>
      <w:r w:rsidR="00ED24C2">
        <w:rPr>
          <w:rFonts w:ascii="Arial" w:hAnsi="Arial" w:cs="Arial"/>
          <w:sz w:val="20"/>
          <w:szCs w:val="20"/>
        </w:rPr>
        <w:t>nşa</w:t>
      </w:r>
      <w:r w:rsidR="00ED24C2" w:rsidRPr="007F1CDB">
        <w:rPr>
          <w:rFonts w:ascii="Arial" w:hAnsi="Arial" w:cs="Arial"/>
          <w:sz w:val="20"/>
          <w:szCs w:val="20"/>
        </w:rPr>
        <w:t>at</w:t>
      </w:r>
      <w:r w:rsidR="00ED24C2">
        <w:rPr>
          <w:rFonts w:ascii="Arial" w:hAnsi="Arial" w:cs="Arial"/>
          <w:sz w:val="20"/>
          <w:szCs w:val="20"/>
        </w:rPr>
        <w:t xml:space="preserve"> </w:t>
      </w:r>
      <w:r w:rsidR="002A670D">
        <w:rPr>
          <w:rFonts w:ascii="Arial" w:hAnsi="Arial" w:cs="Arial"/>
          <w:sz w:val="20"/>
          <w:szCs w:val="20"/>
        </w:rPr>
        <w:t xml:space="preserve">ve </w:t>
      </w:r>
      <w:r w:rsidR="00ED24C2">
        <w:rPr>
          <w:rFonts w:ascii="Arial" w:hAnsi="Arial" w:cs="Arial"/>
          <w:sz w:val="20"/>
          <w:szCs w:val="20"/>
        </w:rPr>
        <w:t>682’si</w:t>
      </w:r>
      <w:r w:rsidR="00ED24C2" w:rsidRPr="007F1CDB">
        <w:rPr>
          <w:rFonts w:ascii="Arial" w:hAnsi="Arial" w:cs="Arial"/>
          <w:sz w:val="20"/>
          <w:szCs w:val="20"/>
        </w:rPr>
        <w:t xml:space="preserve"> i</w:t>
      </w:r>
      <w:r w:rsidR="00ED24C2">
        <w:rPr>
          <w:rFonts w:ascii="Arial" w:hAnsi="Arial" w:cs="Arial"/>
          <w:sz w:val="20"/>
          <w:szCs w:val="20"/>
        </w:rPr>
        <w:t xml:space="preserve">malat </w:t>
      </w:r>
      <w:r w:rsidR="00C43ADC">
        <w:rPr>
          <w:rFonts w:ascii="Arial" w:hAnsi="Arial" w:cs="Arial"/>
          <w:sz w:val="20"/>
          <w:szCs w:val="20"/>
        </w:rPr>
        <w:t xml:space="preserve">sektöründe kurulmuştur. </w:t>
      </w:r>
    </w:p>
    <w:p w:rsidR="00D367AC" w:rsidRPr="00100EF1" w:rsidRDefault="007F1CDB" w:rsidP="009F33F5">
      <w:pPr>
        <w:pStyle w:val="ListeParagraf"/>
        <w:numPr>
          <w:ilvl w:val="0"/>
          <w:numId w:val="3"/>
        </w:numPr>
        <w:jc w:val="both"/>
        <w:rPr>
          <w:rFonts w:ascii="Arial" w:hAnsi="Arial" w:cs="Arial"/>
          <w:sz w:val="20"/>
          <w:szCs w:val="20"/>
        </w:rPr>
      </w:pPr>
      <w:r>
        <w:rPr>
          <w:rFonts w:ascii="Arial" w:hAnsi="Arial" w:cs="Arial"/>
          <w:sz w:val="20"/>
          <w:szCs w:val="20"/>
        </w:rPr>
        <w:t>2018</w:t>
      </w:r>
      <w:r w:rsidR="00D367AC" w:rsidRPr="00FA3144">
        <w:rPr>
          <w:rFonts w:ascii="Arial" w:hAnsi="Arial" w:cs="Arial"/>
          <w:sz w:val="20"/>
          <w:szCs w:val="20"/>
        </w:rPr>
        <w:t xml:space="preserve"> </w:t>
      </w:r>
      <w:r w:rsidR="00E60C3B">
        <w:rPr>
          <w:rFonts w:ascii="Arial" w:hAnsi="Arial" w:cs="Arial"/>
          <w:sz w:val="20"/>
          <w:szCs w:val="20"/>
        </w:rPr>
        <w:t>Ağustos</w:t>
      </w:r>
      <w:r w:rsidR="00044BFD" w:rsidRPr="00100EF1">
        <w:rPr>
          <w:rFonts w:ascii="Arial" w:hAnsi="Arial" w:cs="Arial"/>
          <w:sz w:val="20"/>
          <w:szCs w:val="20"/>
        </w:rPr>
        <w:t xml:space="preserve"> </w:t>
      </w:r>
      <w:r w:rsidR="00994FEA" w:rsidRPr="00100EF1">
        <w:rPr>
          <w:rFonts w:ascii="Arial" w:hAnsi="Arial" w:cs="Arial"/>
          <w:sz w:val="20"/>
          <w:szCs w:val="20"/>
        </w:rPr>
        <w:t>a</w:t>
      </w:r>
      <w:r w:rsidR="00D367AC" w:rsidRPr="00100EF1">
        <w:rPr>
          <w:rFonts w:ascii="Arial" w:hAnsi="Arial" w:cs="Arial"/>
          <w:sz w:val="20"/>
          <w:szCs w:val="20"/>
        </w:rPr>
        <w:t xml:space="preserve">yında kurulan </w:t>
      </w:r>
      <w:r w:rsidR="008763FE" w:rsidRPr="00100EF1">
        <w:rPr>
          <w:rFonts w:ascii="Arial" w:hAnsi="Arial" w:cs="Arial"/>
          <w:sz w:val="20"/>
          <w:szCs w:val="20"/>
        </w:rPr>
        <w:t>gerçek</w:t>
      </w:r>
      <w:r w:rsidR="00660E8C" w:rsidRPr="00100EF1">
        <w:rPr>
          <w:rFonts w:ascii="Arial" w:hAnsi="Arial" w:cs="Arial"/>
          <w:sz w:val="20"/>
          <w:szCs w:val="20"/>
        </w:rPr>
        <w:t xml:space="preserve"> </w:t>
      </w:r>
      <w:r w:rsidR="008763FE" w:rsidRPr="00100EF1">
        <w:rPr>
          <w:rFonts w:ascii="Arial" w:hAnsi="Arial" w:cs="Arial"/>
          <w:sz w:val="20"/>
          <w:szCs w:val="20"/>
        </w:rPr>
        <w:t xml:space="preserve">kişi </w:t>
      </w:r>
      <w:r w:rsidR="00EE4822" w:rsidRPr="00100EF1">
        <w:rPr>
          <w:rFonts w:ascii="Arial" w:hAnsi="Arial" w:cs="Arial"/>
          <w:sz w:val="20"/>
          <w:szCs w:val="20"/>
        </w:rPr>
        <w:t xml:space="preserve">ticari </w:t>
      </w:r>
      <w:r w:rsidR="005459C8" w:rsidRPr="00100EF1">
        <w:rPr>
          <w:rFonts w:ascii="Arial" w:hAnsi="Arial" w:cs="Arial"/>
          <w:sz w:val="20"/>
          <w:szCs w:val="20"/>
        </w:rPr>
        <w:t>iş</w:t>
      </w:r>
      <w:r w:rsidR="002D5C81" w:rsidRPr="00100EF1">
        <w:rPr>
          <w:rFonts w:ascii="Arial" w:hAnsi="Arial" w:cs="Arial"/>
          <w:sz w:val="20"/>
          <w:szCs w:val="20"/>
        </w:rPr>
        <w:t>letmelerinin</w:t>
      </w:r>
      <w:r w:rsidR="003B04FB" w:rsidRPr="00100EF1">
        <w:rPr>
          <w:rFonts w:ascii="Arial" w:hAnsi="Arial" w:cs="Arial"/>
          <w:sz w:val="20"/>
          <w:szCs w:val="20"/>
        </w:rPr>
        <w:t xml:space="preserve">; </w:t>
      </w:r>
      <w:r w:rsidR="00ED24C2">
        <w:rPr>
          <w:rFonts w:ascii="Arial" w:hAnsi="Arial" w:cs="Arial"/>
          <w:sz w:val="20"/>
          <w:szCs w:val="20"/>
        </w:rPr>
        <w:t>645</w:t>
      </w:r>
      <w:r w:rsidR="00252A7D">
        <w:rPr>
          <w:rFonts w:ascii="Arial" w:hAnsi="Arial" w:cs="Arial"/>
          <w:sz w:val="20"/>
          <w:szCs w:val="20"/>
        </w:rPr>
        <w:t>’</w:t>
      </w:r>
      <w:r w:rsidR="00ED24C2">
        <w:rPr>
          <w:rFonts w:ascii="Arial" w:hAnsi="Arial" w:cs="Arial"/>
          <w:sz w:val="20"/>
          <w:szCs w:val="20"/>
        </w:rPr>
        <w:t>i</w:t>
      </w:r>
      <w:r w:rsidR="00032951">
        <w:rPr>
          <w:rFonts w:ascii="Arial" w:hAnsi="Arial" w:cs="Arial"/>
          <w:sz w:val="20"/>
          <w:szCs w:val="20"/>
        </w:rPr>
        <w:t xml:space="preserve"> </w:t>
      </w:r>
      <w:r w:rsidR="00032951" w:rsidRPr="00100EF1">
        <w:rPr>
          <w:rFonts w:ascii="Arial" w:hAnsi="Arial" w:cs="Arial"/>
          <w:sz w:val="20"/>
          <w:szCs w:val="20"/>
        </w:rPr>
        <w:t>toptan ve perakende ticaret</w:t>
      </w:r>
      <w:r w:rsidR="00032951">
        <w:rPr>
          <w:rFonts w:ascii="Arial" w:hAnsi="Arial" w:cs="Arial"/>
          <w:sz w:val="20"/>
          <w:szCs w:val="20"/>
        </w:rPr>
        <w:t xml:space="preserve"> </w:t>
      </w:r>
      <w:r w:rsidR="00032951" w:rsidRPr="00100EF1">
        <w:rPr>
          <w:rFonts w:ascii="Arial" w:hAnsi="Arial" w:cs="Arial"/>
          <w:sz w:val="20"/>
          <w:szCs w:val="20"/>
        </w:rPr>
        <w:t>motorlu taşıtların ve motosikletlerin onarımı</w:t>
      </w:r>
      <w:r w:rsidR="00765E39">
        <w:rPr>
          <w:rFonts w:ascii="Arial" w:hAnsi="Arial" w:cs="Arial"/>
          <w:sz w:val="20"/>
          <w:szCs w:val="20"/>
        </w:rPr>
        <w:t>,</w:t>
      </w:r>
      <w:r w:rsidR="005B1EBE">
        <w:rPr>
          <w:rFonts w:ascii="Arial" w:hAnsi="Arial" w:cs="Arial"/>
          <w:sz w:val="20"/>
          <w:szCs w:val="20"/>
        </w:rPr>
        <w:t xml:space="preserve"> </w:t>
      </w:r>
      <w:r w:rsidR="00ED24C2">
        <w:rPr>
          <w:rFonts w:ascii="Arial" w:hAnsi="Arial" w:cs="Arial"/>
          <w:sz w:val="20"/>
          <w:szCs w:val="20"/>
        </w:rPr>
        <w:t>398</w:t>
      </w:r>
      <w:r w:rsidR="00D75DC5" w:rsidRPr="00100EF1">
        <w:rPr>
          <w:rFonts w:ascii="Arial" w:hAnsi="Arial" w:cs="Arial"/>
          <w:sz w:val="20"/>
          <w:szCs w:val="20"/>
        </w:rPr>
        <w:t>’</w:t>
      </w:r>
      <w:r w:rsidR="00ED24C2">
        <w:rPr>
          <w:rFonts w:ascii="Arial" w:hAnsi="Arial" w:cs="Arial"/>
          <w:sz w:val="20"/>
          <w:szCs w:val="20"/>
        </w:rPr>
        <w:t>i</w:t>
      </w:r>
      <w:r w:rsidR="00D75DC5">
        <w:rPr>
          <w:rFonts w:ascii="Arial" w:hAnsi="Arial" w:cs="Arial"/>
          <w:sz w:val="20"/>
          <w:szCs w:val="20"/>
        </w:rPr>
        <w:t xml:space="preserve"> inşaat</w:t>
      </w:r>
      <w:r w:rsidR="00D75DC5" w:rsidRPr="00100EF1">
        <w:rPr>
          <w:rFonts w:ascii="Arial" w:hAnsi="Arial" w:cs="Arial"/>
          <w:sz w:val="20"/>
          <w:szCs w:val="20"/>
        </w:rPr>
        <w:t>,</w:t>
      </w:r>
      <w:r w:rsidR="00765E39">
        <w:rPr>
          <w:rFonts w:ascii="Arial" w:hAnsi="Arial" w:cs="Arial"/>
          <w:sz w:val="20"/>
          <w:szCs w:val="20"/>
        </w:rPr>
        <w:t xml:space="preserve"> </w:t>
      </w:r>
      <w:r w:rsidR="007B6BCD" w:rsidRPr="00100EF1">
        <w:rPr>
          <w:rFonts w:ascii="Arial" w:hAnsi="Arial" w:cs="Arial"/>
          <w:sz w:val="20"/>
          <w:szCs w:val="20"/>
        </w:rPr>
        <w:t xml:space="preserve"> </w:t>
      </w:r>
      <w:r w:rsidR="00ED24C2">
        <w:rPr>
          <w:rFonts w:ascii="Arial" w:hAnsi="Arial" w:cs="Arial"/>
          <w:sz w:val="20"/>
          <w:szCs w:val="20"/>
        </w:rPr>
        <w:t>194</w:t>
      </w:r>
      <w:r w:rsidR="008F5139" w:rsidRPr="00100EF1">
        <w:rPr>
          <w:rFonts w:ascii="Arial" w:hAnsi="Arial" w:cs="Arial"/>
          <w:sz w:val="20"/>
          <w:szCs w:val="20"/>
        </w:rPr>
        <w:t>’</w:t>
      </w:r>
      <w:r w:rsidR="00ED24C2">
        <w:rPr>
          <w:rFonts w:ascii="Arial" w:hAnsi="Arial" w:cs="Arial"/>
          <w:sz w:val="20"/>
          <w:szCs w:val="20"/>
        </w:rPr>
        <w:t>ü</w:t>
      </w:r>
      <w:r w:rsidR="008F5139" w:rsidRPr="00100EF1">
        <w:rPr>
          <w:rFonts w:ascii="Arial" w:hAnsi="Arial" w:cs="Arial"/>
          <w:sz w:val="20"/>
          <w:szCs w:val="20"/>
        </w:rPr>
        <w:t xml:space="preserve"> </w:t>
      </w:r>
      <w:r w:rsidR="00990C8D">
        <w:rPr>
          <w:rFonts w:ascii="Arial" w:hAnsi="Arial" w:cs="Arial"/>
          <w:sz w:val="20"/>
          <w:szCs w:val="20"/>
        </w:rPr>
        <w:t xml:space="preserve">imalat </w:t>
      </w:r>
      <w:r w:rsidR="00EC543C" w:rsidRPr="00100EF1">
        <w:rPr>
          <w:rFonts w:ascii="Arial" w:hAnsi="Arial" w:cs="Arial"/>
          <w:sz w:val="20"/>
          <w:szCs w:val="20"/>
        </w:rPr>
        <w:t>sektöründedir</w:t>
      </w:r>
      <w:r w:rsidR="009F33F5" w:rsidRPr="00100EF1">
        <w:rPr>
          <w:rFonts w:ascii="Arial" w:hAnsi="Arial" w:cs="Arial"/>
          <w:sz w:val="20"/>
          <w:szCs w:val="20"/>
        </w:rPr>
        <w:t>.</w:t>
      </w:r>
    </w:p>
    <w:p w:rsidR="009204D0" w:rsidRPr="00100EF1" w:rsidRDefault="009204D0" w:rsidP="00813F12">
      <w:pPr>
        <w:pStyle w:val="ListeParagraf"/>
        <w:numPr>
          <w:ilvl w:val="0"/>
          <w:numId w:val="3"/>
        </w:numPr>
        <w:jc w:val="both"/>
        <w:rPr>
          <w:rFonts w:ascii="Arial" w:hAnsi="Arial" w:cs="Arial"/>
          <w:sz w:val="20"/>
          <w:szCs w:val="20"/>
        </w:rPr>
      </w:pPr>
      <w:r w:rsidRPr="00100EF1">
        <w:rPr>
          <w:rFonts w:ascii="Arial" w:hAnsi="Arial" w:cs="Arial"/>
          <w:sz w:val="20"/>
          <w:szCs w:val="20"/>
        </w:rPr>
        <w:t>Bu ay kapana</w:t>
      </w:r>
      <w:r w:rsidR="007B6BCD" w:rsidRPr="00100EF1">
        <w:rPr>
          <w:rFonts w:ascii="Arial" w:hAnsi="Arial" w:cs="Arial"/>
          <w:sz w:val="20"/>
          <w:szCs w:val="20"/>
        </w:rPr>
        <w:t xml:space="preserve">n şirket ve kooperatiflerin; </w:t>
      </w:r>
      <w:r w:rsidR="00350FA5">
        <w:rPr>
          <w:rFonts w:ascii="Arial" w:hAnsi="Arial" w:cs="Arial"/>
          <w:sz w:val="20"/>
          <w:szCs w:val="20"/>
        </w:rPr>
        <w:t>284</w:t>
      </w:r>
      <w:r w:rsidR="00BC609B">
        <w:rPr>
          <w:rFonts w:ascii="Arial" w:hAnsi="Arial" w:cs="Arial"/>
          <w:sz w:val="20"/>
          <w:szCs w:val="20"/>
        </w:rPr>
        <w:t>’</w:t>
      </w:r>
      <w:r w:rsidR="00350FA5">
        <w:rPr>
          <w:rFonts w:ascii="Arial" w:hAnsi="Arial" w:cs="Arial"/>
          <w:sz w:val="20"/>
          <w:szCs w:val="20"/>
        </w:rPr>
        <w:t>ü</w:t>
      </w:r>
      <w:r w:rsidR="006C736B" w:rsidRPr="00100EF1">
        <w:rPr>
          <w:rFonts w:ascii="Arial" w:hAnsi="Arial" w:cs="Arial"/>
          <w:sz w:val="20"/>
          <w:szCs w:val="20"/>
        </w:rPr>
        <w:t xml:space="preserve"> toptan</w:t>
      </w:r>
      <w:r w:rsidRPr="00100EF1">
        <w:rPr>
          <w:rFonts w:ascii="Arial" w:hAnsi="Arial" w:cs="Arial"/>
          <w:sz w:val="20"/>
          <w:szCs w:val="20"/>
        </w:rPr>
        <w:t xml:space="preserve"> ve perakende ticaret, motorlu taşıtların ve motosikletlerin onarımı</w:t>
      </w:r>
      <w:r w:rsidR="00B35C58" w:rsidRPr="00100EF1">
        <w:rPr>
          <w:rFonts w:ascii="Arial" w:hAnsi="Arial" w:cs="Arial"/>
          <w:sz w:val="20"/>
          <w:szCs w:val="20"/>
        </w:rPr>
        <w:t>,</w:t>
      </w:r>
      <w:r w:rsidR="00100EF1" w:rsidRPr="00100EF1">
        <w:rPr>
          <w:rFonts w:ascii="Arial" w:hAnsi="Arial" w:cs="Arial"/>
          <w:sz w:val="20"/>
          <w:szCs w:val="20"/>
        </w:rPr>
        <w:t xml:space="preserve"> </w:t>
      </w:r>
      <w:r w:rsidR="00350FA5">
        <w:rPr>
          <w:rFonts w:ascii="Arial" w:hAnsi="Arial" w:cs="Arial"/>
          <w:sz w:val="20"/>
          <w:szCs w:val="20"/>
        </w:rPr>
        <w:t>186</w:t>
      </w:r>
      <w:r w:rsidR="00C33D42" w:rsidRPr="00100EF1">
        <w:rPr>
          <w:rFonts w:ascii="Arial" w:hAnsi="Arial" w:cs="Arial"/>
          <w:sz w:val="20"/>
          <w:szCs w:val="20"/>
        </w:rPr>
        <w:t>’</w:t>
      </w:r>
      <w:r w:rsidR="00350FA5">
        <w:rPr>
          <w:rFonts w:ascii="Arial" w:hAnsi="Arial" w:cs="Arial"/>
          <w:sz w:val="20"/>
          <w:szCs w:val="20"/>
        </w:rPr>
        <w:t>sı</w:t>
      </w:r>
      <w:r w:rsidR="00C33D42" w:rsidRPr="00100EF1">
        <w:rPr>
          <w:rFonts w:ascii="Arial" w:hAnsi="Arial" w:cs="Arial"/>
          <w:sz w:val="20"/>
          <w:szCs w:val="20"/>
        </w:rPr>
        <w:t xml:space="preserve"> inşaat</w:t>
      </w:r>
      <w:r w:rsidR="00C33D42">
        <w:rPr>
          <w:rFonts w:ascii="Arial" w:hAnsi="Arial" w:cs="Arial"/>
          <w:sz w:val="20"/>
          <w:szCs w:val="20"/>
        </w:rPr>
        <w:t>,</w:t>
      </w:r>
      <w:r w:rsidR="00C33D42" w:rsidRPr="00100EF1">
        <w:rPr>
          <w:rFonts w:ascii="Arial" w:hAnsi="Arial" w:cs="Arial"/>
          <w:sz w:val="20"/>
          <w:szCs w:val="20"/>
        </w:rPr>
        <w:t xml:space="preserve"> </w:t>
      </w:r>
      <w:r w:rsidR="00350FA5">
        <w:rPr>
          <w:rFonts w:ascii="Arial" w:hAnsi="Arial" w:cs="Arial"/>
          <w:sz w:val="20"/>
          <w:szCs w:val="20"/>
        </w:rPr>
        <w:t>104</w:t>
      </w:r>
      <w:r w:rsidR="0003515A">
        <w:rPr>
          <w:rFonts w:ascii="Arial" w:hAnsi="Arial" w:cs="Arial"/>
          <w:sz w:val="20"/>
          <w:szCs w:val="20"/>
        </w:rPr>
        <w:t>’</w:t>
      </w:r>
      <w:r w:rsidR="002A670D">
        <w:rPr>
          <w:rFonts w:ascii="Arial" w:hAnsi="Arial" w:cs="Arial"/>
          <w:sz w:val="20"/>
          <w:szCs w:val="20"/>
        </w:rPr>
        <w:t>ü</w:t>
      </w:r>
      <w:r w:rsidR="00100EF1" w:rsidRPr="00100EF1">
        <w:rPr>
          <w:rFonts w:ascii="Arial" w:hAnsi="Arial" w:cs="Arial"/>
          <w:sz w:val="20"/>
          <w:szCs w:val="20"/>
        </w:rPr>
        <w:t xml:space="preserve"> </w:t>
      </w:r>
      <w:r w:rsidR="00A06104">
        <w:rPr>
          <w:rFonts w:ascii="Arial" w:hAnsi="Arial" w:cs="Arial"/>
          <w:sz w:val="20"/>
          <w:szCs w:val="20"/>
        </w:rPr>
        <w:t>imalat</w:t>
      </w:r>
      <w:r w:rsidR="00813F12" w:rsidRPr="00100EF1">
        <w:rPr>
          <w:rFonts w:ascii="Arial" w:hAnsi="Arial" w:cs="Arial"/>
          <w:sz w:val="20"/>
          <w:szCs w:val="20"/>
        </w:rPr>
        <w:t xml:space="preserve"> </w:t>
      </w:r>
      <w:r w:rsidR="00D84AA0" w:rsidRPr="00100EF1">
        <w:rPr>
          <w:rFonts w:ascii="Arial" w:hAnsi="Arial" w:cs="Arial"/>
          <w:sz w:val="20"/>
          <w:szCs w:val="20"/>
        </w:rPr>
        <w:t>sektöründedir</w:t>
      </w:r>
      <w:r w:rsidRPr="00100EF1">
        <w:rPr>
          <w:rFonts w:ascii="Arial" w:hAnsi="Arial" w:cs="Arial"/>
          <w:sz w:val="20"/>
          <w:szCs w:val="20"/>
        </w:rPr>
        <w:t xml:space="preserve">. </w:t>
      </w:r>
    </w:p>
    <w:p w:rsidR="009204D0" w:rsidRPr="00030143" w:rsidRDefault="009204D0" w:rsidP="002A670D">
      <w:pPr>
        <w:pStyle w:val="ListeParagraf"/>
        <w:numPr>
          <w:ilvl w:val="0"/>
          <w:numId w:val="3"/>
        </w:numPr>
        <w:jc w:val="both"/>
        <w:rPr>
          <w:rFonts w:ascii="Arial" w:hAnsi="Arial" w:cs="Arial"/>
          <w:sz w:val="20"/>
          <w:szCs w:val="20"/>
        </w:rPr>
      </w:pPr>
      <w:r w:rsidRPr="00030143">
        <w:rPr>
          <w:rFonts w:ascii="Arial" w:hAnsi="Arial" w:cs="Arial"/>
          <w:sz w:val="20"/>
          <w:szCs w:val="20"/>
        </w:rPr>
        <w:t>Bu ay kapanan gerçek</w:t>
      </w:r>
      <w:r w:rsidR="00125148" w:rsidRPr="00030143">
        <w:rPr>
          <w:rFonts w:ascii="Arial" w:hAnsi="Arial" w:cs="Arial"/>
          <w:sz w:val="20"/>
          <w:szCs w:val="20"/>
        </w:rPr>
        <w:t xml:space="preserve"> kişi ticari işletmelerinin </w:t>
      </w:r>
      <w:r w:rsidR="002A670D">
        <w:rPr>
          <w:rFonts w:ascii="Arial" w:hAnsi="Arial" w:cs="Arial"/>
          <w:sz w:val="20"/>
          <w:szCs w:val="20"/>
        </w:rPr>
        <w:t>9</w:t>
      </w:r>
      <w:r w:rsidR="000C6C11">
        <w:rPr>
          <w:rFonts w:ascii="Arial" w:hAnsi="Arial" w:cs="Arial"/>
          <w:sz w:val="20"/>
          <w:szCs w:val="20"/>
        </w:rPr>
        <w:t>1</w:t>
      </w:r>
      <w:r w:rsidR="009B7764">
        <w:rPr>
          <w:rFonts w:ascii="Arial" w:hAnsi="Arial" w:cs="Arial"/>
          <w:sz w:val="20"/>
          <w:szCs w:val="20"/>
        </w:rPr>
        <w:t>2</w:t>
      </w:r>
      <w:r w:rsidR="00970D47">
        <w:rPr>
          <w:rFonts w:ascii="Arial" w:hAnsi="Arial" w:cs="Arial"/>
          <w:sz w:val="20"/>
          <w:szCs w:val="20"/>
        </w:rPr>
        <w:t>’</w:t>
      </w:r>
      <w:r w:rsidR="009B7764">
        <w:rPr>
          <w:rFonts w:ascii="Arial" w:hAnsi="Arial" w:cs="Arial"/>
          <w:sz w:val="20"/>
          <w:szCs w:val="20"/>
        </w:rPr>
        <w:t>si</w:t>
      </w:r>
      <w:r w:rsidRPr="00030143">
        <w:rPr>
          <w:rFonts w:ascii="Arial" w:hAnsi="Arial" w:cs="Arial"/>
          <w:sz w:val="20"/>
          <w:szCs w:val="20"/>
        </w:rPr>
        <w:t xml:space="preserve"> toptan ve perakende ticaret, motorlu taşıtların ve motosikletlerin onarımı</w:t>
      </w:r>
      <w:r w:rsidR="007B6BCD" w:rsidRPr="00030143">
        <w:rPr>
          <w:rFonts w:ascii="Arial" w:hAnsi="Arial" w:cs="Arial"/>
          <w:sz w:val="20"/>
          <w:szCs w:val="20"/>
        </w:rPr>
        <w:t xml:space="preserve">, </w:t>
      </w:r>
      <w:r w:rsidR="000C6C11">
        <w:rPr>
          <w:rFonts w:ascii="Arial" w:hAnsi="Arial" w:cs="Arial"/>
          <w:sz w:val="20"/>
          <w:szCs w:val="20"/>
        </w:rPr>
        <w:t>337</w:t>
      </w:r>
      <w:r w:rsidR="00B35C58" w:rsidRPr="00030143">
        <w:rPr>
          <w:rFonts w:ascii="Arial" w:hAnsi="Arial" w:cs="Arial"/>
          <w:sz w:val="20"/>
          <w:szCs w:val="20"/>
        </w:rPr>
        <w:t>’</w:t>
      </w:r>
      <w:r w:rsidR="000C6C11">
        <w:rPr>
          <w:rFonts w:ascii="Arial" w:hAnsi="Arial" w:cs="Arial"/>
          <w:sz w:val="20"/>
          <w:szCs w:val="20"/>
        </w:rPr>
        <w:t>si</w:t>
      </w:r>
      <w:r w:rsidR="007B6BCD" w:rsidRPr="00030143">
        <w:rPr>
          <w:rFonts w:ascii="Arial" w:hAnsi="Arial" w:cs="Arial"/>
          <w:sz w:val="20"/>
          <w:szCs w:val="20"/>
        </w:rPr>
        <w:t xml:space="preserve"> inşaat, </w:t>
      </w:r>
      <w:r w:rsidR="000C6C11">
        <w:rPr>
          <w:rFonts w:ascii="Arial" w:hAnsi="Arial" w:cs="Arial"/>
          <w:sz w:val="20"/>
          <w:szCs w:val="20"/>
        </w:rPr>
        <w:t>167</w:t>
      </w:r>
      <w:r w:rsidRPr="00030143">
        <w:rPr>
          <w:rFonts w:ascii="Arial" w:hAnsi="Arial" w:cs="Arial"/>
          <w:sz w:val="20"/>
          <w:szCs w:val="20"/>
        </w:rPr>
        <w:t>’</w:t>
      </w:r>
      <w:r w:rsidR="000C6C11">
        <w:rPr>
          <w:rFonts w:ascii="Arial" w:hAnsi="Arial" w:cs="Arial"/>
          <w:sz w:val="20"/>
          <w:szCs w:val="20"/>
        </w:rPr>
        <w:t>s</w:t>
      </w:r>
      <w:r w:rsidR="00990C8D">
        <w:rPr>
          <w:rFonts w:ascii="Arial" w:hAnsi="Arial" w:cs="Arial"/>
          <w:sz w:val="20"/>
          <w:szCs w:val="20"/>
        </w:rPr>
        <w:t>i</w:t>
      </w:r>
      <w:r w:rsidRPr="00030143">
        <w:rPr>
          <w:rFonts w:ascii="Arial" w:hAnsi="Arial" w:cs="Arial"/>
          <w:sz w:val="20"/>
          <w:szCs w:val="20"/>
        </w:rPr>
        <w:t xml:space="preserve"> </w:t>
      </w:r>
      <w:r w:rsidR="000C6C11">
        <w:rPr>
          <w:rFonts w:ascii="Arial" w:hAnsi="Arial" w:cs="Arial"/>
          <w:sz w:val="20"/>
          <w:szCs w:val="20"/>
        </w:rPr>
        <w:t>imalat</w:t>
      </w:r>
      <w:r w:rsidR="002A670D">
        <w:rPr>
          <w:rFonts w:ascii="Arial" w:hAnsi="Arial" w:cs="Arial"/>
          <w:sz w:val="20"/>
          <w:szCs w:val="20"/>
        </w:rPr>
        <w:t xml:space="preserve"> </w:t>
      </w:r>
      <w:r w:rsidR="00316462">
        <w:rPr>
          <w:rFonts w:ascii="Arial" w:hAnsi="Arial" w:cs="Arial"/>
          <w:sz w:val="20"/>
          <w:szCs w:val="20"/>
        </w:rPr>
        <w:t>s</w:t>
      </w:r>
      <w:r w:rsidRPr="00030143">
        <w:rPr>
          <w:rFonts w:ascii="Arial" w:hAnsi="Arial" w:cs="Arial"/>
          <w:sz w:val="20"/>
          <w:szCs w:val="20"/>
        </w:rPr>
        <w:t xml:space="preserve">ektöründedir. </w:t>
      </w:r>
    </w:p>
    <w:p w:rsidR="00704754" w:rsidRDefault="00704754" w:rsidP="00D67FE9">
      <w:pPr>
        <w:spacing w:after="0" w:line="0" w:lineRule="atLeast"/>
        <w:contextualSpacing/>
        <w:jc w:val="both"/>
        <w:rPr>
          <w:rFonts w:ascii="Arial" w:hAnsi="Arial" w:cs="Arial"/>
          <w:b/>
        </w:rPr>
      </w:pPr>
    </w:p>
    <w:p w:rsidR="003767B0" w:rsidRPr="002E3787" w:rsidRDefault="00776F58" w:rsidP="00D67FE9">
      <w:pPr>
        <w:spacing w:after="0" w:line="0" w:lineRule="atLeast"/>
        <w:contextualSpacing/>
        <w:jc w:val="both"/>
        <w:rPr>
          <w:rFonts w:ascii="Arial" w:hAnsi="Arial" w:cs="Arial"/>
          <w:b/>
        </w:rPr>
      </w:pPr>
      <w:r w:rsidRPr="002E3787">
        <w:rPr>
          <w:rFonts w:ascii="Arial" w:hAnsi="Arial" w:cs="Arial"/>
          <w:b/>
        </w:rPr>
        <w:t>2018</w:t>
      </w:r>
      <w:r w:rsidR="00231AF2" w:rsidRPr="002E3787">
        <w:rPr>
          <w:rFonts w:ascii="Arial" w:hAnsi="Arial" w:cs="Arial"/>
          <w:b/>
        </w:rPr>
        <w:t xml:space="preserve"> </w:t>
      </w:r>
      <w:r w:rsidR="00E60C3B">
        <w:rPr>
          <w:rFonts w:ascii="Arial" w:hAnsi="Arial" w:cs="Arial"/>
          <w:b/>
        </w:rPr>
        <w:t>Ağustos</w:t>
      </w:r>
      <w:r w:rsidR="00705CF0" w:rsidRPr="002E3787">
        <w:rPr>
          <w:rFonts w:ascii="Arial" w:hAnsi="Arial" w:cs="Arial"/>
          <w:b/>
        </w:rPr>
        <w:t xml:space="preserve"> ay</w:t>
      </w:r>
      <w:r w:rsidR="00D04856" w:rsidRPr="002E3787">
        <w:rPr>
          <w:rFonts w:ascii="Arial" w:hAnsi="Arial" w:cs="Arial"/>
          <w:b/>
        </w:rPr>
        <w:t xml:space="preserve">ında kurulan </w:t>
      </w:r>
      <w:r w:rsidR="000368B3">
        <w:rPr>
          <w:rFonts w:ascii="Arial" w:hAnsi="Arial" w:cs="Arial"/>
          <w:b/>
        </w:rPr>
        <w:t>93</w:t>
      </w:r>
      <w:r w:rsidR="00302D2C" w:rsidRPr="002E3787">
        <w:rPr>
          <w:rFonts w:ascii="Arial" w:hAnsi="Arial" w:cs="Arial"/>
          <w:b/>
        </w:rPr>
        <w:t xml:space="preserve"> Ko</w:t>
      </w:r>
      <w:r w:rsidR="00E363E9" w:rsidRPr="002E3787">
        <w:rPr>
          <w:rFonts w:ascii="Arial" w:hAnsi="Arial" w:cs="Arial"/>
          <w:b/>
        </w:rPr>
        <w:t xml:space="preserve">operatifin </w:t>
      </w:r>
      <w:r w:rsidR="000368B3">
        <w:rPr>
          <w:rFonts w:ascii="Arial" w:hAnsi="Arial" w:cs="Arial"/>
          <w:b/>
        </w:rPr>
        <w:t>45</w:t>
      </w:r>
      <w:r w:rsidR="003767B0" w:rsidRPr="002E3787">
        <w:rPr>
          <w:rFonts w:ascii="Arial" w:hAnsi="Arial" w:cs="Arial"/>
          <w:b/>
        </w:rPr>
        <w:t>’</w:t>
      </w:r>
      <w:r w:rsidR="007727DB">
        <w:rPr>
          <w:rFonts w:ascii="Arial" w:hAnsi="Arial" w:cs="Arial"/>
          <w:b/>
        </w:rPr>
        <w:t>i</w:t>
      </w:r>
      <w:r w:rsidR="003767B0" w:rsidRPr="002E3787">
        <w:rPr>
          <w:rFonts w:ascii="Arial" w:hAnsi="Arial" w:cs="Arial"/>
          <w:b/>
        </w:rPr>
        <w:t xml:space="preserve"> </w:t>
      </w:r>
      <w:r w:rsidR="005C7339" w:rsidRPr="002E3787">
        <w:rPr>
          <w:rFonts w:ascii="Arial" w:hAnsi="Arial" w:cs="Arial"/>
          <w:b/>
        </w:rPr>
        <w:t>Konut Yapı</w:t>
      </w:r>
      <w:r w:rsidR="003767B0" w:rsidRPr="002E3787">
        <w:rPr>
          <w:rFonts w:ascii="Arial" w:hAnsi="Arial" w:cs="Arial"/>
          <w:b/>
        </w:rPr>
        <w:t xml:space="preserve"> Kooperatifidir.</w:t>
      </w:r>
    </w:p>
    <w:p w:rsidR="0096134F" w:rsidRPr="002E3787" w:rsidRDefault="00776F58" w:rsidP="001620ED">
      <w:pPr>
        <w:pStyle w:val="ListeParagraf"/>
        <w:numPr>
          <w:ilvl w:val="0"/>
          <w:numId w:val="2"/>
        </w:numPr>
        <w:spacing w:after="0" w:line="0" w:lineRule="atLeast"/>
        <w:jc w:val="both"/>
        <w:rPr>
          <w:rFonts w:ascii="Arial" w:hAnsi="Arial" w:cs="Arial"/>
          <w:b/>
        </w:rPr>
      </w:pPr>
      <w:r w:rsidRPr="002E3787">
        <w:rPr>
          <w:rFonts w:ascii="Arial" w:hAnsi="Arial" w:cs="Arial"/>
          <w:sz w:val="20"/>
          <w:szCs w:val="20"/>
        </w:rPr>
        <w:t>2018</w:t>
      </w:r>
      <w:r w:rsidR="003767B0" w:rsidRPr="002E3787">
        <w:rPr>
          <w:rFonts w:ascii="Arial" w:hAnsi="Arial" w:cs="Arial"/>
          <w:sz w:val="20"/>
          <w:szCs w:val="20"/>
        </w:rPr>
        <w:t xml:space="preserve"> </w:t>
      </w:r>
      <w:r w:rsidR="00E60C3B">
        <w:rPr>
          <w:rFonts w:ascii="Arial" w:hAnsi="Arial" w:cs="Arial"/>
          <w:sz w:val="20"/>
          <w:szCs w:val="20"/>
        </w:rPr>
        <w:t>Ağustos</w:t>
      </w:r>
      <w:r w:rsidR="00316462" w:rsidRPr="002E3787">
        <w:rPr>
          <w:rFonts w:ascii="Arial" w:hAnsi="Arial" w:cs="Arial"/>
          <w:sz w:val="20"/>
          <w:szCs w:val="20"/>
        </w:rPr>
        <w:t xml:space="preserve"> </w:t>
      </w:r>
      <w:r w:rsidR="008220D7" w:rsidRPr="002E3787">
        <w:rPr>
          <w:rFonts w:ascii="Arial" w:hAnsi="Arial" w:cs="Arial"/>
          <w:sz w:val="20"/>
          <w:szCs w:val="20"/>
        </w:rPr>
        <w:t>ayında ku</w:t>
      </w:r>
      <w:r w:rsidR="00D67FE9" w:rsidRPr="002E3787">
        <w:rPr>
          <w:rFonts w:ascii="Arial" w:hAnsi="Arial" w:cs="Arial"/>
          <w:sz w:val="20"/>
          <w:szCs w:val="20"/>
        </w:rPr>
        <w:t>rul</w:t>
      </w:r>
      <w:r w:rsidR="000368B3">
        <w:rPr>
          <w:rFonts w:ascii="Arial" w:hAnsi="Arial" w:cs="Arial"/>
          <w:sz w:val="20"/>
          <w:szCs w:val="20"/>
        </w:rPr>
        <w:t>an 93</w:t>
      </w:r>
      <w:r w:rsidR="003767B0" w:rsidRPr="002E3787">
        <w:rPr>
          <w:rFonts w:ascii="Arial" w:hAnsi="Arial" w:cs="Arial"/>
          <w:sz w:val="20"/>
          <w:szCs w:val="20"/>
        </w:rPr>
        <w:t xml:space="preserve"> Kooperatifin</w:t>
      </w:r>
      <w:r w:rsidR="00D04856" w:rsidRPr="002E3787">
        <w:rPr>
          <w:rFonts w:ascii="Arial" w:hAnsi="Arial" w:cs="Arial"/>
          <w:sz w:val="20"/>
          <w:szCs w:val="20"/>
        </w:rPr>
        <w:t xml:space="preserve"> </w:t>
      </w:r>
      <w:r w:rsidR="000368B3">
        <w:rPr>
          <w:rFonts w:ascii="Arial" w:hAnsi="Arial" w:cs="Arial"/>
          <w:sz w:val="20"/>
          <w:szCs w:val="20"/>
        </w:rPr>
        <w:t>4</w:t>
      </w:r>
      <w:r w:rsidR="00111F11">
        <w:rPr>
          <w:rFonts w:ascii="Arial" w:hAnsi="Arial" w:cs="Arial"/>
          <w:sz w:val="20"/>
          <w:szCs w:val="20"/>
        </w:rPr>
        <w:t>5</w:t>
      </w:r>
      <w:r w:rsidRPr="002E3787">
        <w:rPr>
          <w:rFonts w:ascii="Arial" w:hAnsi="Arial" w:cs="Arial"/>
          <w:sz w:val="20"/>
          <w:szCs w:val="20"/>
        </w:rPr>
        <w:t>’</w:t>
      </w:r>
      <w:r w:rsidR="00E94575">
        <w:rPr>
          <w:rFonts w:ascii="Arial" w:hAnsi="Arial" w:cs="Arial"/>
          <w:sz w:val="20"/>
          <w:szCs w:val="20"/>
        </w:rPr>
        <w:t>i</w:t>
      </w:r>
      <w:r w:rsidR="00705CF0" w:rsidRPr="002E3787">
        <w:rPr>
          <w:rFonts w:ascii="Arial" w:hAnsi="Arial" w:cs="Arial"/>
          <w:sz w:val="20"/>
          <w:szCs w:val="20"/>
        </w:rPr>
        <w:t xml:space="preserve"> </w:t>
      </w:r>
      <w:r w:rsidR="005C7339" w:rsidRPr="002E3787">
        <w:rPr>
          <w:rFonts w:ascii="Arial" w:hAnsi="Arial" w:cs="Arial"/>
          <w:sz w:val="20"/>
          <w:szCs w:val="20"/>
        </w:rPr>
        <w:t>Konut Yapı Kooperatifi,</w:t>
      </w:r>
      <w:r w:rsidR="00803DDC">
        <w:rPr>
          <w:rFonts w:ascii="Arial" w:hAnsi="Arial" w:cs="Arial"/>
          <w:sz w:val="20"/>
          <w:szCs w:val="20"/>
        </w:rPr>
        <w:t xml:space="preserve"> 12</w:t>
      </w:r>
      <w:r w:rsidR="00803DDC" w:rsidRPr="002E3787">
        <w:rPr>
          <w:rFonts w:ascii="Arial" w:hAnsi="Arial" w:cs="Arial"/>
          <w:sz w:val="20"/>
          <w:szCs w:val="20"/>
        </w:rPr>
        <w:t>’</w:t>
      </w:r>
      <w:r w:rsidR="00803DDC">
        <w:rPr>
          <w:rFonts w:ascii="Arial" w:hAnsi="Arial" w:cs="Arial"/>
          <w:sz w:val="20"/>
          <w:szCs w:val="20"/>
        </w:rPr>
        <w:t xml:space="preserve">si </w:t>
      </w:r>
      <w:r w:rsidR="00803DDC" w:rsidRPr="00E94575">
        <w:rPr>
          <w:rFonts w:ascii="Arial" w:hAnsi="Arial" w:cs="Arial"/>
          <w:sz w:val="20"/>
          <w:szCs w:val="20"/>
        </w:rPr>
        <w:t>Motorlu Taşıyıcılar Kooperatifi</w:t>
      </w:r>
      <w:r w:rsidR="00704754" w:rsidRPr="002E3787">
        <w:rPr>
          <w:rFonts w:ascii="Arial" w:hAnsi="Arial" w:cs="Arial"/>
          <w:sz w:val="20"/>
          <w:szCs w:val="20"/>
        </w:rPr>
        <w:t xml:space="preserve"> </w:t>
      </w:r>
      <w:r w:rsidR="00E363E9" w:rsidRPr="002E3787">
        <w:rPr>
          <w:rFonts w:ascii="Arial" w:hAnsi="Arial" w:cs="Arial"/>
          <w:sz w:val="20"/>
          <w:szCs w:val="20"/>
        </w:rPr>
        <w:t>ve</w:t>
      </w:r>
      <w:r w:rsidR="00803DDC">
        <w:rPr>
          <w:rFonts w:ascii="Arial" w:hAnsi="Arial" w:cs="Arial"/>
          <w:sz w:val="20"/>
          <w:szCs w:val="20"/>
        </w:rPr>
        <w:t xml:space="preserve"> 11’i </w:t>
      </w:r>
      <w:r w:rsidR="00803DDC" w:rsidRPr="002E3787">
        <w:rPr>
          <w:rFonts w:ascii="Arial" w:hAnsi="Arial" w:cs="Arial"/>
          <w:sz w:val="20"/>
          <w:szCs w:val="20"/>
        </w:rPr>
        <w:t>Tarımsal Kalkınma Kooperatifi</w:t>
      </w:r>
      <w:r w:rsidR="00E363E9" w:rsidRPr="002E3787">
        <w:rPr>
          <w:rFonts w:ascii="Arial" w:hAnsi="Arial" w:cs="Arial"/>
          <w:sz w:val="20"/>
          <w:szCs w:val="20"/>
        </w:rPr>
        <w:t xml:space="preserve"> </w:t>
      </w:r>
      <w:r w:rsidR="004D0B30">
        <w:rPr>
          <w:rFonts w:ascii="Arial" w:hAnsi="Arial" w:cs="Arial"/>
          <w:sz w:val="20"/>
          <w:szCs w:val="20"/>
        </w:rPr>
        <w:t>o</w:t>
      </w:r>
      <w:r w:rsidR="001F451B" w:rsidRPr="002E3787">
        <w:rPr>
          <w:rFonts w:ascii="Arial" w:hAnsi="Arial" w:cs="Arial"/>
          <w:sz w:val="20"/>
          <w:szCs w:val="20"/>
        </w:rPr>
        <w:t>larak</w:t>
      </w:r>
      <w:r w:rsidR="00932B32" w:rsidRPr="002E3787">
        <w:rPr>
          <w:rFonts w:ascii="Arial" w:hAnsi="Arial" w:cs="Arial"/>
          <w:sz w:val="20"/>
          <w:szCs w:val="20"/>
        </w:rPr>
        <w:t xml:space="preserve"> k</w:t>
      </w:r>
      <w:r w:rsidR="003767B0" w:rsidRPr="002E3787">
        <w:rPr>
          <w:rFonts w:ascii="Arial" w:hAnsi="Arial" w:cs="Arial"/>
          <w:sz w:val="20"/>
          <w:szCs w:val="20"/>
        </w:rPr>
        <w:t>urulmuştur.</w:t>
      </w:r>
    </w:p>
    <w:p w:rsidR="002E3787" w:rsidRPr="00D67FE9" w:rsidRDefault="002E3787" w:rsidP="002E3787">
      <w:pPr>
        <w:pStyle w:val="ListeParagraf"/>
        <w:numPr>
          <w:ilvl w:val="0"/>
          <w:numId w:val="2"/>
        </w:numPr>
        <w:spacing w:after="0" w:line="0" w:lineRule="atLeast"/>
        <w:ind w:left="709"/>
        <w:jc w:val="both"/>
        <w:rPr>
          <w:rFonts w:ascii="Arial" w:hAnsi="Arial" w:cs="Arial"/>
          <w:sz w:val="20"/>
          <w:szCs w:val="20"/>
        </w:rPr>
      </w:pPr>
      <w:r w:rsidRPr="00D67FE9">
        <w:rPr>
          <w:rFonts w:ascii="Arial" w:hAnsi="Arial" w:cs="Arial"/>
          <w:sz w:val="20"/>
          <w:szCs w:val="20"/>
        </w:rPr>
        <w:t>201</w:t>
      </w:r>
      <w:r>
        <w:rPr>
          <w:rFonts w:ascii="Arial" w:hAnsi="Arial" w:cs="Arial"/>
          <w:sz w:val="20"/>
          <w:szCs w:val="20"/>
        </w:rPr>
        <w:t>8</w:t>
      </w:r>
      <w:r w:rsidRPr="00D67FE9">
        <w:rPr>
          <w:rFonts w:ascii="Arial" w:hAnsi="Arial" w:cs="Arial"/>
          <w:sz w:val="20"/>
          <w:szCs w:val="20"/>
        </w:rPr>
        <w:t xml:space="preserve"> yıl</w:t>
      </w:r>
      <w:r w:rsidR="007727DB">
        <w:rPr>
          <w:rFonts w:ascii="Arial" w:hAnsi="Arial" w:cs="Arial"/>
          <w:sz w:val="20"/>
          <w:szCs w:val="20"/>
        </w:rPr>
        <w:t xml:space="preserve">ında kurulan </w:t>
      </w:r>
      <w:r w:rsidR="00803DDC">
        <w:rPr>
          <w:rFonts w:ascii="Arial" w:hAnsi="Arial" w:cs="Arial"/>
          <w:sz w:val="20"/>
          <w:szCs w:val="20"/>
        </w:rPr>
        <w:t>746</w:t>
      </w:r>
      <w:r>
        <w:rPr>
          <w:rFonts w:ascii="Arial" w:hAnsi="Arial" w:cs="Arial"/>
          <w:sz w:val="20"/>
          <w:szCs w:val="20"/>
        </w:rPr>
        <w:t xml:space="preserve"> </w:t>
      </w:r>
      <w:r w:rsidRPr="00D67FE9">
        <w:rPr>
          <w:rFonts w:ascii="Arial" w:hAnsi="Arial" w:cs="Arial"/>
          <w:sz w:val="20"/>
          <w:szCs w:val="20"/>
        </w:rPr>
        <w:t xml:space="preserve">kooperatifin </w:t>
      </w:r>
      <w:r w:rsidR="00803DDC">
        <w:rPr>
          <w:rFonts w:ascii="Arial" w:hAnsi="Arial" w:cs="Arial"/>
          <w:sz w:val="20"/>
          <w:szCs w:val="20"/>
        </w:rPr>
        <w:t>320</w:t>
      </w:r>
      <w:r w:rsidR="000C4067">
        <w:rPr>
          <w:rFonts w:ascii="Arial" w:hAnsi="Arial" w:cs="Arial"/>
          <w:sz w:val="20"/>
          <w:szCs w:val="20"/>
        </w:rPr>
        <w:t>’</w:t>
      </w:r>
      <w:r w:rsidR="00803DDC">
        <w:rPr>
          <w:rFonts w:ascii="Arial" w:hAnsi="Arial" w:cs="Arial"/>
          <w:sz w:val="20"/>
          <w:szCs w:val="20"/>
        </w:rPr>
        <w:t>s</w:t>
      </w:r>
      <w:r w:rsidR="00377A32">
        <w:rPr>
          <w:rFonts w:ascii="Arial" w:hAnsi="Arial" w:cs="Arial"/>
          <w:sz w:val="20"/>
          <w:szCs w:val="20"/>
        </w:rPr>
        <w:t>i</w:t>
      </w:r>
      <w:r w:rsidR="007727DB">
        <w:rPr>
          <w:rFonts w:ascii="Arial" w:hAnsi="Arial" w:cs="Arial"/>
          <w:sz w:val="20"/>
          <w:szCs w:val="20"/>
        </w:rPr>
        <w:t xml:space="preserve"> Konu</w:t>
      </w:r>
      <w:r w:rsidR="00377A32">
        <w:rPr>
          <w:rFonts w:ascii="Arial" w:hAnsi="Arial" w:cs="Arial"/>
          <w:sz w:val="20"/>
          <w:szCs w:val="20"/>
        </w:rPr>
        <w:t xml:space="preserve">t Yapı Kooperatifi, </w:t>
      </w:r>
      <w:r w:rsidR="00803DDC">
        <w:rPr>
          <w:rFonts w:ascii="Arial" w:hAnsi="Arial" w:cs="Arial"/>
          <w:sz w:val="20"/>
          <w:szCs w:val="20"/>
        </w:rPr>
        <w:t>106</w:t>
      </w:r>
      <w:r w:rsidRPr="00D67FE9">
        <w:rPr>
          <w:rFonts w:ascii="Arial" w:hAnsi="Arial" w:cs="Arial"/>
          <w:sz w:val="20"/>
          <w:szCs w:val="20"/>
        </w:rPr>
        <w:t>’</w:t>
      </w:r>
      <w:r w:rsidR="00803DDC">
        <w:rPr>
          <w:rFonts w:ascii="Arial" w:hAnsi="Arial" w:cs="Arial"/>
          <w:sz w:val="20"/>
          <w:szCs w:val="20"/>
        </w:rPr>
        <w:t>sı</w:t>
      </w:r>
      <w:r w:rsidRPr="00D67FE9">
        <w:rPr>
          <w:rFonts w:ascii="Arial" w:hAnsi="Arial" w:cs="Arial"/>
          <w:sz w:val="20"/>
          <w:szCs w:val="20"/>
        </w:rPr>
        <w:t xml:space="preserve"> Tarımsal Kalkınma Kooperatifi, </w:t>
      </w:r>
      <w:r w:rsidR="00803DDC">
        <w:rPr>
          <w:rFonts w:ascii="Arial" w:hAnsi="Arial" w:cs="Arial"/>
          <w:sz w:val="20"/>
          <w:szCs w:val="20"/>
        </w:rPr>
        <w:t>84</w:t>
      </w:r>
      <w:r w:rsidRPr="00D67FE9">
        <w:rPr>
          <w:rFonts w:ascii="Arial" w:hAnsi="Arial" w:cs="Arial"/>
          <w:sz w:val="20"/>
          <w:szCs w:val="20"/>
        </w:rPr>
        <w:t>’</w:t>
      </w:r>
      <w:r w:rsidR="00803DDC">
        <w:rPr>
          <w:rFonts w:ascii="Arial" w:hAnsi="Arial" w:cs="Arial"/>
          <w:sz w:val="20"/>
          <w:szCs w:val="20"/>
        </w:rPr>
        <w:t>ü</w:t>
      </w:r>
      <w:r w:rsidRPr="00D67FE9">
        <w:rPr>
          <w:rFonts w:ascii="Arial" w:hAnsi="Arial" w:cs="Arial"/>
          <w:sz w:val="20"/>
          <w:szCs w:val="20"/>
        </w:rPr>
        <w:t xml:space="preserve"> Motorlu Taşıyıcılar Kooperatifi olarak kurulmuştur.</w:t>
      </w:r>
    </w:p>
    <w:p w:rsidR="002E3787" w:rsidRPr="00580EB4" w:rsidRDefault="002E3787" w:rsidP="002E3787">
      <w:pPr>
        <w:pStyle w:val="ListeParagraf"/>
        <w:spacing w:after="0" w:line="0" w:lineRule="atLeast"/>
        <w:jc w:val="both"/>
        <w:rPr>
          <w:rFonts w:ascii="Arial" w:hAnsi="Arial" w:cs="Arial"/>
          <w:b/>
          <w:color w:val="FF0000"/>
        </w:rPr>
      </w:pPr>
    </w:p>
    <w:p w:rsidR="0096134F" w:rsidRDefault="0096134F" w:rsidP="0096134F">
      <w:pPr>
        <w:pStyle w:val="ListeParagraf"/>
        <w:spacing w:after="0" w:line="0" w:lineRule="atLeast"/>
        <w:ind w:left="0"/>
        <w:jc w:val="both"/>
        <w:rPr>
          <w:rFonts w:ascii="Arial" w:hAnsi="Arial" w:cs="Arial"/>
          <w:sz w:val="20"/>
          <w:szCs w:val="20"/>
        </w:rPr>
      </w:pPr>
    </w:p>
    <w:p w:rsidR="004C7E3F" w:rsidRPr="0085287A" w:rsidRDefault="0096134F" w:rsidP="0096134F">
      <w:pPr>
        <w:pStyle w:val="ListeParagraf"/>
        <w:spacing w:after="0" w:line="0" w:lineRule="atLeast"/>
        <w:ind w:left="0"/>
        <w:jc w:val="both"/>
        <w:rPr>
          <w:rFonts w:ascii="Arial" w:hAnsi="Arial" w:cs="Arial"/>
          <w:b/>
        </w:rPr>
      </w:pPr>
      <w:r>
        <w:rPr>
          <w:rFonts w:ascii="Arial" w:hAnsi="Arial" w:cs="Arial"/>
          <w:b/>
        </w:rPr>
        <w:t xml:space="preserve"> </w:t>
      </w:r>
      <w:r w:rsidR="002D5A70">
        <w:rPr>
          <w:rFonts w:ascii="Arial" w:hAnsi="Arial" w:cs="Arial"/>
          <w:b/>
        </w:rPr>
        <w:t>201</w:t>
      </w:r>
      <w:r>
        <w:rPr>
          <w:rFonts w:ascii="Arial" w:hAnsi="Arial" w:cs="Arial"/>
          <w:b/>
        </w:rPr>
        <w:t>8</w:t>
      </w:r>
      <w:r w:rsidR="00252787" w:rsidRPr="00E153AC">
        <w:rPr>
          <w:rFonts w:ascii="Arial" w:hAnsi="Arial" w:cs="Arial"/>
          <w:b/>
        </w:rPr>
        <w:t xml:space="preserve"> </w:t>
      </w:r>
      <w:r w:rsidR="00AE2A49">
        <w:rPr>
          <w:rFonts w:ascii="Arial" w:hAnsi="Arial" w:cs="Arial"/>
          <w:b/>
        </w:rPr>
        <w:t xml:space="preserve">yılı </w:t>
      </w:r>
      <w:r w:rsidR="00E60C3B">
        <w:rPr>
          <w:rFonts w:ascii="Arial" w:hAnsi="Arial" w:cs="Arial"/>
          <w:b/>
        </w:rPr>
        <w:t>Ağustos</w:t>
      </w:r>
      <w:r>
        <w:rPr>
          <w:rFonts w:ascii="Arial" w:hAnsi="Arial" w:cs="Arial"/>
          <w:b/>
        </w:rPr>
        <w:t xml:space="preserve"> </w:t>
      </w:r>
      <w:r w:rsidR="009E4C50" w:rsidRPr="00E153AC">
        <w:rPr>
          <w:rFonts w:ascii="Arial" w:hAnsi="Arial" w:cs="Arial"/>
          <w:b/>
        </w:rPr>
        <w:t xml:space="preserve">ayında </w:t>
      </w:r>
      <w:r w:rsidR="00037AB9">
        <w:rPr>
          <w:rFonts w:ascii="Arial" w:hAnsi="Arial" w:cs="Arial"/>
          <w:b/>
        </w:rPr>
        <w:t>1.180</w:t>
      </w:r>
      <w:r w:rsidR="004C7E3F" w:rsidRPr="00E153AC">
        <w:rPr>
          <w:rFonts w:ascii="Arial" w:hAnsi="Arial" w:cs="Arial"/>
          <w:b/>
        </w:rPr>
        <w:t xml:space="preserve"> adet yabancı</w:t>
      </w:r>
      <w:r w:rsidR="00B3385C" w:rsidRPr="00E153AC">
        <w:rPr>
          <w:rFonts w:ascii="Arial" w:hAnsi="Arial" w:cs="Arial"/>
          <w:b/>
        </w:rPr>
        <w:t xml:space="preserve"> ortak</w:t>
      </w:r>
      <w:r w:rsidR="004C7E3F" w:rsidRPr="00E153AC">
        <w:rPr>
          <w:rFonts w:ascii="Arial" w:hAnsi="Arial" w:cs="Arial"/>
          <w:b/>
        </w:rPr>
        <w:t xml:space="preserve"> sermayeli şirket kuruldu.</w:t>
      </w:r>
      <w:r w:rsidR="004C7E3F" w:rsidRPr="0085287A">
        <w:rPr>
          <w:rFonts w:ascii="Arial" w:hAnsi="Arial" w:cs="Arial"/>
          <w:b/>
        </w:rPr>
        <w:t xml:space="preserve"> </w:t>
      </w:r>
    </w:p>
    <w:p w:rsidR="004C7E3F" w:rsidRDefault="00527C9E" w:rsidP="0028447B">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t>2</w:t>
      </w:r>
      <w:r w:rsidR="00AE2A49">
        <w:rPr>
          <w:rFonts w:ascii="Arial" w:hAnsi="Arial" w:cs="Arial"/>
          <w:sz w:val="20"/>
          <w:szCs w:val="20"/>
        </w:rPr>
        <w:t xml:space="preserve">018 yılı </w:t>
      </w:r>
      <w:r w:rsidR="00E60C3B">
        <w:rPr>
          <w:rFonts w:ascii="Arial" w:hAnsi="Arial" w:cs="Arial"/>
          <w:sz w:val="20"/>
          <w:szCs w:val="20"/>
        </w:rPr>
        <w:t>Ağustos</w:t>
      </w:r>
      <w:r w:rsidR="007247B7" w:rsidRPr="0085287A">
        <w:rPr>
          <w:rFonts w:ascii="Arial" w:hAnsi="Arial" w:cs="Arial"/>
          <w:sz w:val="20"/>
          <w:szCs w:val="20"/>
        </w:rPr>
        <w:t xml:space="preserve"> ayında kurulan </w:t>
      </w:r>
      <w:r w:rsidR="00037AB9">
        <w:rPr>
          <w:rFonts w:ascii="Arial" w:hAnsi="Arial" w:cs="Arial"/>
          <w:sz w:val="20"/>
          <w:szCs w:val="20"/>
        </w:rPr>
        <w:t>1.180</w:t>
      </w:r>
      <w:r w:rsidR="004C7E3F" w:rsidRPr="0085287A">
        <w:rPr>
          <w:rFonts w:ascii="Arial" w:hAnsi="Arial" w:cs="Arial"/>
          <w:sz w:val="20"/>
          <w:szCs w:val="20"/>
        </w:rPr>
        <w:t xml:space="preserve"> yabancı</w:t>
      </w:r>
      <w:r w:rsidR="00B3385C" w:rsidRPr="0085287A">
        <w:rPr>
          <w:rFonts w:ascii="Arial" w:hAnsi="Arial" w:cs="Arial"/>
          <w:sz w:val="20"/>
          <w:szCs w:val="20"/>
        </w:rPr>
        <w:t xml:space="preserve"> ortak sermayeli şirket</w:t>
      </w:r>
      <w:r w:rsidR="004C7E3F" w:rsidRPr="0085287A">
        <w:rPr>
          <w:rFonts w:ascii="Arial" w:hAnsi="Arial" w:cs="Arial"/>
          <w:sz w:val="20"/>
          <w:szCs w:val="20"/>
        </w:rPr>
        <w:t xml:space="preserve">in </w:t>
      </w:r>
      <w:r w:rsidR="00037AB9">
        <w:rPr>
          <w:rFonts w:ascii="Arial" w:hAnsi="Arial" w:cs="Arial"/>
          <w:sz w:val="20"/>
          <w:szCs w:val="20"/>
        </w:rPr>
        <w:t>604</w:t>
      </w:r>
      <w:r w:rsidR="00D65D17">
        <w:rPr>
          <w:rFonts w:ascii="Arial" w:hAnsi="Arial" w:cs="Arial"/>
          <w:sz w:val="20"/>
          <w:szCs w:val="20"/>
        </w:rPr>
        <w:t>’</w:t>
      </w:r>
      <w:r w:rsidR="00037AB9">
        <w:rPr>
          <w:rFonts w:ascii="Arial" w:hAnsi="Arial" w:cs="Arial"/>
          <w:sz w:val="20"/>
          <w:szCs w:val="20"/>
        </w:rPr>
        <w:t>ü</w:t>
      </w:r>
      <w:r w:rsidR="004C7E3F" w:rsidRPr="0085287A">
        <w:rPr>
          <w:rFonts w:ascii="Arial" w:hAnsi="Arial" w:cs="Arial"/>
          <w:sz w:val="20"/>
          <w:szCs w:val="20"/>
        </w:rPr>
        <w:t xml:space="preserve"> </w:t>
      </w:r>
      <w:r w:rsidR="005A2B1F">
        <w:rPr>
          <w:rFonts w:ascii="Arial" w:hAnsi="Arial" w:cs="Arial"/>
          <w:sz w:val="20"/>
          <w:szCs w:val="20"/>
        </w:rPr>
        <w:t>Türkiye</w:t>
      </w:r>
      <w:r w:rsidR="00164525">
        <w:rPr>
          <w:rFonts w:ascii="Arial" w:hAnsi="Arial" w:cs="Arial"/>
          <w:sz w:val="20"/>
          <w:szCs w:val="20"/>
        </w:rPr>
        <w:t>,</w:t>
      </w:r>
      <w:r w:rsidR="004F0B51">
        <w:rPr>
          <w:rFonts w:ascii="Arial" w:hAnsi="Arial" w:cs="Arial"/>
          <w:sz w:val="20"/>
          <w:szCs w:val="20"/>
        </w:rPr>
        <w:t xml:space="preserve"> </w:t>
      </w:r>
      <w:r w:rsidR="00CB1F58">
        <w:rPr>
          <w:rFonts w:ascii="Arial" w:hAnsi="Arial" w:cs="Arial"/>
          <w:sz w:val="20"/>
          <w:szCs w:val="20"/>
        </w:rPr>
        <w:t>1</w:t>
      </w:r>
      <w:r w:rsidR="00037AB9">
        <w:rPr>
          <w:rFonts w:ascii="Arial" w:hAnsi="Arial" w:cs="Arial"/>
          <w:sz w:val="20"/>
          <w:szCs w:val="20"/>
        </w:rPr>
        <w:t>48</w:t>
      </w:r>
      <w:r w:rsidR="00164525">
        <w:rPr>
          <w:rFonts w:ascii="Arial" w:hAnsi="Arial" w:cs="Arial"/>
          <w:sz w:val="20"/>
          <w:szCs w:val="20"/>
        </w:rPr>
        <w:t>’</w:t>
      </w:r>
      <w:r w:rsidR="00037AB9">
        <w:rPr>
          <w:rFonts w:ascii="Arial" w:hAnsi="Arial" w:cs="Arial"/>
          <w:sz w:val="20"/>
          <w:szCs w:val="20"/>
        </w:rPr>
        <w:t>i</w:t>
      </w:r>
      <w:r w:rsidR="00093825">
        <w:rPr>
          <w:rFonts w:ascii="Arial" w:hAnsi="Arial" w:cs="Arial"/>
          <w:sz w:val="20"/>
          <w:szCs w:val="20"/>
        </w:rPr>
        <w:t xml:space="preserve"> </w:t>
      </w:r>
      <w:r w:rsidR="005A2B1F">
        <w:rPr>
          <w:rFonts w:ascii="Arial" w:hAnsi="Arial" w:cs="Arial"/>
          <w:sz w:val="20"/>
          <w:szCs w:val="20"/>
        </w:rPr>
        <w:t>S</w:t>
      </w:r>
      <w:r w:rsidR="00D064E7">
        <w:rPr>
          <w:rFonts w:ascii="Arial" w:hAnsi="Arial" w:cs="Arial"/>
          <w:sz w:val="20"/>
          <w:szCs w:val="20"/>
        </w:rPr>
        <w:t>uriye</w:t>
      </w:r>
      <w:r w:rsidR="005D28B9">
        <w:rPr>
          <w:rFonts w:ascii="Arial" w:hAnsi="Arial" w:cs="Arial"/>
          <w:sz w:val="20"/>
          <w:szCs w:val="20"/>
        </w:rPr>
        <w:t>,</w:t>
      </w:r>
      <w:r>
        <w:rPr>
          <w:rFonts w:ascii="Arial" w:hAnsi="Arial" w:cs="Arial"/>
          <w:sz w:val="20"/>
          <w:szCs w:val="20"/>
        </w:rPr>
        <w:t xml:space="preserve"> </w:t>
      </w:r>
      <w:r w:rsidR="00037AB9">
        <w:rPr>
          <w:rFonts w:ascii="Arial" w:hAnsi="Arial" w:cs="Arial"/>
          <w:sz w:val="20"/>
          <w:szCs w:val="20"/>
        </w:rPr>
        <w:t xml:space="preserve"> 108</w:t>
      </w:r>
      <w:r w:rsidR="005D28B9">
        <w:rPr>
          <w:rFonts w:ascii="Arial" w:hAnsi="Arial" w:cs="Arial"/>
          <w:sz w:val="20"/>
          <w:szCs w:val="20"/>
        </w:rPr>
        <w:t xml:space="preserve">’i Suudi Arabistan </w:t>
      </w:r>
      <w:r w:rsidR="004C7E3F">
        <w:rPr>
          <w:rFonts w:ascii="Arial" w:hAnsi="Arial" w:cs="Arial"/>
          <w:sz w:val="20"/>
          <w:szCs w:val="20"/>
        </w:rPr>
        <w:t xml:space="preserve">ortaklı </w:t>
      </w:r>
      <w:r w:rsidR="00D65D17">
        <w:rPr>
          <w:rFonts w:ascii="Arial" w:hAnsi="Arial" w:cs="Arial"/>
          <w:sz w:val="20"/>
          <w:szCs w:val="20"/>
        </w:rPr>
        <w:t>olarak kurulmuştur</w:t>
      </w:r>
      <w:r w:rsidR="004C7E3F">
        <w:rPr>
          <w:rFonts w:ascii="Arial" w:hAnsi="Arial" w:cs="Arial"/>
          <w:sz w:val="20"/>
          <w:szCs w:val="20"/>
        </w:rPr>
        <w:t xml:space="preserve">. </w:t>
      </w:r>
    </w:p>
    <w:p w:rsidR="00E4745A" w:rsidRPr="00D247D4" w:rsidRDefault="004C7E3F" w:rsidP="002E6959">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037AB9">
        <w:rPr>
          <w:rFonts w:ascii="Arial" w:hAnsi="Arial" w:cs="Arial"/>
          <w:sz w:val="20"/>
          <w:szCs w:val="20"/>
        </w:rPr>
        <w:t>1.180</w:t>
      </w:r>
      <w:r w:rsidR="00463B5F" w:rsidRPr="00D247D4">
        <w:rPr>
          <w:rFonts w:ascii="Arial" w:hAnsi="Arial" w:cs="Arial"/>
          <w:sz w:val="20"/>
          <w:szCs w:val="20"/>
        </w:rPr>
        <w:t xml:space="preserve"> </w:t>
      </w:r>
      <w:r w:rsidR="000D7051" w:rsidRPr="00D247D4">
        <w:rPr>
          <w:rFonts w:ascii="Arial" w:hAnsi="Arial" w:cs="Arial"/>
          <w:sz w:val="20"/>
          <w:szCs w:val="20"/>
        </w:rPr>
        <w:t>yabancı</w:t>
      </w:r>
      <w:r w:rsidR="00B3385C" w:rsidRPr="00D247D4">
        <w:rPr>
          <w:rFonts w:ascii="Arial" w:hAnsi="Arial" w:cs="Arial"/>
          <w:sz w:val="20"/>
          <w:szCs w:val="20"/>
        </w:rPr>
        <w:t xml:space="preserve"> ortak</w:t>
      </w:r>
      <w:r w:rsidR="00F466E2" w:rsidRPr="00D247D4">
        <w:rPr>
          <w:rFonts w:ascii="Arial" w:hAnsi="Arial" w:cs="Arial"/>
          <w:sz w:val="20"/>
          <w:szCs w:val="20"/>
        </w:rPr>
        <w:t xml:space="preserve"> sermayeli şirketin </w:t>
      </w:r>
      <w:r w:rsidR="00037AB9">
        <w:rPr>
          <w:rFonts w:ascii="Arial" w:hAnsi="Arial" w:cs="Arial"/>
          <w:sz w:val="20"/>
          <w:szCs w:val="20"/>
        </w:rPr>
        <w:t>79</w:t>
      </w:r>
      <w:r w:rsidR="00376C1E">
        <w:rPr>
          <w:rFonts w:ascii="Arial" w:hAnsi="Arial" w:cs="Arial"/>
          <w:sz w:val="20"/>
          <w:szCs w:val="20"/>
        </w:rPr>
        <w:t>’</w:t>
      </w:r>
      <w:r w:rsidR="00037AB9">
        <w:rPr>
          <w:rFonts w:ascii="Arial" w:hAnsi="Arial" w:cs="Arial"/>
          <w:sz w:val="20"/>
          <w:szCs w:val="20"/>
        </w:rPr>
        <w:t>u</w:t>
      </w:r>
      <w:r w:rsidR="00376C1E">
        <w:rPr>
          <w:rFonts w:ascii="Arial" w:hAnsi="Arial" w:cs="Arial"/>
          <w:sz w:val="20"/>
          <w:szCs w:val="20"/>
        </w:rPr>
        <w:t xml:space="preserve"> </w:t>
      </w:r>
      <w:r w:rsidR="00F466E2" w:rsidRPr="00D247D4">
        <w:rPr>
          <w:rFonts w:ascii="Arial" w:hAnsi="Arial" w:cs="Arial"/>
          <w:sz w:val="20"/>
          <w:szCs w:val="20"/>
        </w:rPr>
        <w:t xml:space="preserve">anonim, </w:t>
      </w:r>
      <w:r w:rsidR="00037AB9">
        <w:rPr>
          <w:rFonts w:ascii="Arial" w:hAnsi="Arial" w:cs="Arial"/>
          <w:sz w:val="20"/>
          <w:szCs w:val="20"/>
        </w:rPr>
        <w:t>1.101</w:t>
      </w:r>
      <w:r w:rsidR="00376C1E">
        <w:rPr>
          <w:rFonts w:ascii="Arial" w:hAnsi="Arial" w:cs="Arial"/>
          <w:sz w:val="20"/>
          <w:szCs w:val="20"/>
        </w:rPr>
        <w:t>’</w:t>
      </w:r>
      <w:r w:rsidR="00037AB9">
        <w:rPr>
          <w:rFonts w:ascii="Arial" w:hAnsi="Arial" w:cs="Arial"/>
          <w:sz w:val="20"/>
          <w:szCs w:val="20"/>
        </w:rPr>
        <w:t>i</w:t>
      </w:r>
      <w:r w:rsidR="00376C1E">
        <w:rPr>
          <w:rFonts w:ascii="Arial" w:hAnsi="Arial" w:cs="Arial"/>
          <w:sz w:val="20"/>
          <w:szCs w:val="20"/>
        </w:rPr>
        <w:t xml:space="preserve"> </w:t>
      </w:r>
      <w:r w:rsidR="000D7051" w:rsidRPr="00D247D4">
        <w:rPr>
          <w:rFonts w:ascii="Arial" w:hAnsi="Arial" w:cs="Arial"/>
          <w:sz w:val="20"/>
          <w:szCs w:val="20"/>
        </w:rPr>
        <w:t>limited şirkettir.</w:t>
      </w:r>
      <w:r w:rsidRPr="00D247D4">
        <w:rPr>
          <w:rFonts w:ascii="Arial" w:hAnsi="Arial" w:cs="Arial"/>
          <w:sz w:val="20"/>
          <w:szCs w:val="20"/>
        </w:rPr>
        <w:t xml:space="preserve"> </w:t>
      </w:r>
      <w:r w:rsidR="00EF64D6">
        <w:rPr>
          <w:rFonts w:ascii="Arial" w:hAnsi="Arial" w:cs="Arial"/>
          <w:sz w:val="20"/>
          <w:szCs w:val="20"/>
        </w:rPr>
        <w:t xml:space="preserve">2018 yılında kurulan </w:t>
      </w:r>
      <w:r w:rsidRPr="00D247D4">
        <w:rPr>
          <w:rFonts w:ascii="Arial" w:hAnsi="Arial" w:cs="Arial"/>
          <w:sz w:val="20"/>
          <w:szCs w:val="20"/>
        </w:rPr>
        <w:t xml:space="preserve">şirketlerin </w:t>
      </w:r>
      <w:r w:rsidR="00037AB9">
        <w:rPr>
          <w:rFonts w:ascii="Arial" w:hAnsi="Arial" w:cs="Arial"/>
          <w:sz w:val="20"/>
          <w:szCs w:val="20"/>
        </w:rPr>
        <w:t>1.198</w:t>
      </w:r>
      <w:r w:rsidR="00376C1E">
        <w:rPr>
          <w:rFonts w:ascii="Arial" w:hAnsi="Arial" w:cs="Arial"/>
          <w:sz w:val="20"/>
          <w:szCs w:val="20"/>
        </w:rPr>
        <w:t>’</w:t>
      </w:r>
      <w:r w:rsidR="005D28B9">
        <w:rPr>
          <w:rFonts w:ascii="Arial" w:hAnsi="Arial" w:cs="Arial"/>
          <w:sz w:val="20"/>
          <w:szCs w:val="20"/>
        </w:rPr>
        <w:t>i</w:t>
      </w:r>
      <w:r w:rsidR="00463B5F" w:rsidRPr="00D247D4">
        <w:rPr>
          <w:rFonts w:ascii="Arial" w:hAnsi="Arial" w:cs="Arial"/>
          <w:sz w:val="20"/>
          <w:szCs w:val="20"/>
        </w:rPr>
        <w:t xml:space="preserve"> </w:t>
      </w:r>
      <w:r w:rsidR="00E13173" w:rsidRPr="00E13173">
        <w:rPr>
          <w:rFonts w:ascii="Arial" w:hAnsi="Arial" w:cs="Arial"/>
          <w:sz w:val="20"/>
          <w:szCs w:val="20"/>
        </w:rPr>
        <w:t>Belirli bir mala tahsis edilmemiş mağazalardaki toptan ticaret</w:t>
      </w:r>
      <w:r w:rsidR="002E5FD4">
        <w:rPr>
          <w:rFonts w:ascii="Arial" w:hAnsi="Arial" w:cs="Arial"/>
          <w:sz w:val="20"/>
          <w:szCs w:val="20"/>
        </w:rPr>
        <w:t>,</w:t>
      </w:r>
      <w:r w:rsidR="00C92423" w:rsidRPr="00D247D4">
        <w:rPr>
          <w:rFonts w:ascii="Arial" w:hAnsi="Arial" w:cs="Arial"/>
          <w:sz w:val="20"/>
          <w:szCs w:val="20"/>
        </w:rPr>
        <w:t xml:space="preserve"> </w:t>
      </w:r>
      <w:r w:rsidR="00037AB9">
        <w:rPr>
          <w:rFonts w:ascii="Arial" w:hAnsi="Arial" w:cs="Arial"/>
          <w:sz w:val="20"/>
          <w:szCs w:val="20"/>
        </w:rPr>
        <w:t>58</w:t>
      </w:r>
      <w:r w:rsidR="005D28B9">
        <w:rPr>
          <w:rFonts w:ascii="Arial" w:hAnsi="Arial" w:cs="Arial"/>
          <w:sz w:val="20"/>
          <w:szCs w:val="20"/>
        </w:rPr>
        <w:t>6</w:t>
      </w:r>
      <w:r w:rsidR="00A74280">
        <w:rPr>
          <w:rFonts w:ascii="Arial" w:hAnsi="Arial" w:cs="Arial"/>
          <w:sz w:val="20"/>
          <w:szCs w:val="20"/>
        </w:rPr>
        <w:t>’</w:t>
      </w:r>
      <w:r w:rsidR="005D28B9">
        <w:rPr>
          <w:rFonts w:ascii="Arial" w:hAnsi="Arial" w:cs="Arial"/>
          <w:sz w:val="20"/>
          <w:szCs w:val="20"/>
        </w:rPr>
        <w:t>sı</w:t>
      </w:r>
      <w:r w:rsidR="002E6959">
        <w:rPr>
          <w:rFonts w:ascii="Arial" w:hAnsi="Arial" w:cs="Arial"/>
          <w:sz w:val="20"/>
          <w:szCs w:val="20"/>
        </w:rPr>
        <w:t xml:space="preserve"> </w:t>
      </w:r>
      <w:r w:rsidR="002E6959" w:rsidRPr="002E6959">
        <w:rPr>
          <w:rFonts w:ascii="Arial" w:hAnsi="Arial" w:cs="Arial"/>
          <w:sz w:val="20"/>
          <w:szCs w:val="20"/>
        </w:rPr>
        <w:t>İkamet amaçlı olan veya ikamet amaçlı olmayan binaların inşaatı</w:t>
      </w:r>
      <w:r w:rsidR="002E6959">
        <w:rPr>
          <w:rFonts w:ascii="Arial" w:hAnsi="Arial" w:cs="Arial"/>
          <w:sz w:val="20"/>
          <w:szCs w:val="20"/>
        </w:rPr>
        <w:t xml:space="preserve">, </w:t>
      </w:r>
      <w:r w:rsidR="00037AB9">
        <w:rPr>
          <w:rFonts w:ascii="Arial" w:hAnsi="Arial" w:cs="Arial"/>
          <w:sz w:val="20"/>
          <w:szCs w:val="20"/>
        </w:rPr>
        <w:t>531</w:t>
      </w:r>
      <w:r w:rsidR="00376C1E">
        <w:rPr>
          <w:rFonts w:ascii="Arial" w:hAnsi="Arial" w:cs="Arial"/>
          <w:sz w:val="20"/>
          <w:szCs w:val="20"/>
        </w:rPr>
        <w:t>’</w:t>
      </w:r>
      <w:r w:rsidR="003E2C3A">
        <w:rPr>
          <w:rFonts w:ascii="Arial" w:hAnsi="Arial" w:cs="Arial"/>
          <w:sz w:val="20"/>
          <w:szCs w:val="20"/>
        </w:rPr>
        <w:t>i</w:t>
      </w:r>
      <w:r w:rsidR="00463B5F" w:rsidRPr="00D247D4">
        <w:rPr>
          <w:rFonts w:ascii="Arial" w:hAnsi="Arial" w:cs="Arial"/>
          <w:sz w:val="20"/>
          <w:szCs w:val="20"/>
        </w:rPr>
        <w:t xml:space="preserve"> </w:t>
      </w:r>
      <w:r w:rsidR="00E13173" w:rsidRPr="00E13173">
        <w:rPr>
          <w:rFonts w:ascii="Arial" w:hAnsi="Arial" w:cs="Arial"/>
          <w:sz w:val="20"/>
          <w:szCs w:val="20"/>
        </w:rPr>
        <w:t>Gayrimenkul acenteleri</w:t>
      </w:r>
      <w:r w:rsidR="00FE07EA">
        <w:rPr>
          <w:rFonts w:ascii="Arial" w:hAnsi="Arial" w:cs="Arial"/>
          <w:sz w:val="20"/>
          <w:szCs w:val="20"/>
        </w:rPr>
        <w:t xml:space="preserve"> </w:t>
      </w:r>
      <w:r w:rsidR="005F4F25" w:rsidRPr="00D247D4">
        <w:rPr>
          <w:rFonts w:ascii="Arial" w:hAnsi="Arial" w:cs="Arial"/>
          <w:sz w:val="20"/>
          <w:szCs w:val="20"/>
        </w:rPr>
        <w:t>sektör</w:t>
      </w:r>
      <w:r w:rsidR="00975E20" w:rsidRPr="00D247D4">
        <w:rPr>
          <w:rFonts w:ascii="Arial" w:hAnsi="Arial" w:cs="Arial"/>
          <w:sz w:val="20"/>
          <w:szCs w:val="20"/>
        </w:rPr>
        <w:t>ünde kurulmuştur.</w:t>
      </w:r>
    </w:p>
    <w:p w:rsidR="006F1993" w:rsidRPr="00D247D4" w:rsidRDefault="00CD679E" w:rsidP="0028447B">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w:t>
      </w:r>
      <w:r w:rsidR="006F1993" w:rsidRPr="00D247D4">
        <w:rPr>
          <w:rFonts w:ascii="Arial" w:hAnsi="Arial" w:cs="Arial"/>
          <w:sz w:val="20"/>
          <w:szCs w:val="20"/>
        </w:rPr>
        <w:t>urulan yabancı</w:t>
      </w:r>
      <w:r w:rsidR="00B3385C" w:rsidRPr="00D247D4">
        <w:rPr>
          <w:rFonts w:ascii="Arial" w:hAnsi="Arial" w:cs="Arial"/>
          <w:sz w:val="20"/>
          <w:szCs w:val="20"/>
        </w:rPr>
        <w:t xml:space="preserve"> ortak</w:t>
      </w:r>
      <w:r w:rsidR="006F1993" w:rsidRPr="00D247D4">
        <w:rPr>
          <w:rFonts w:ascii="Arial" w:hAnsi="Arial" w:cs="Arial"/>
          <w:sz w:val="20"/>
          <w:szCs w:val="20"/>
        </w:rPr>
        <w:t xml:space="preserve"> sermayeli şirket</w:t>
      </w:r>
      <w:r w:rsidR="00F466E2" w:rsidRPr="00D247D4">
        <w:rPr>
          <w:rFonts w:ascii="Arial" w:hAnsi="Arial" w:cs="Arial"/>
          <w:sz w:val="20"/>
          <w:szCs w:val="20"/>
        </w:rPr>
        <w:t>le</w:t>
      </w:r>
      <w:r w:rsidR="00674701">
        <w:rPr>
          <w:rFonts w:ascii="Arial" w:hAnsi="Arial" w:cs="Arial"/>
          <w:sz w:val="20"/>
          <w:szCs w:val="20"/>
        </w:rPr>
        <w:t xml:space="preserve">rin toplam sermayelerinin % </w:t>
      </w:r>
      <w:r w:rsidR="005D28B9">
        <w:rPr>
          <w:rFonts w:ascii="Arial" w:hAnsi="Arial" w:cs="Arial"/>
          <w:sz w:val="20"/>
          <w:szCs w:val="20"/>
        </w:rPr>
        <w:t>77</w:t>
      </w:r>
      <w:r w:rsidR="00376C1E">
        <w:rPr>
          <w:rFonts w:ascii="Arial" w:hAnsi="Arial" w:cs="Arial"/>
          <w:sz w:val="20"/>
          <w:szCs w:val="20"/>
        </w:rPr>
        <w:t>,</w:t>
      </w:r>
      <w:r w:rsidR="00037AB9">
        <w:rPr>
          <w:rFonts w:ascii="Arial" w:hAnsi="Arial" w:cs="Arial"/>
          <w:sz w:val="20"/>
          <w:szCs w:val="20"/>
        </w:rPr>
        <w:t>32</w:t>
      </w:r>
      <w:r w:rsidR="00322753">
        <w:rPr>
          <w:rFonts w:ascii="Arial" w:hAnsi="Arial" w:cs="Arial"/>
          <w:sz w:val="20"/>
          <w:szCs w:val="20"/>
        </w:rPr>
        <w:t>’</w:t>
      </w:r>
      <w:r w:rsidR="005D28B9">
        <w:rPr>
          <w:rFonts w:ascii="Arial" w:hAnsi="Arial" w:cs="Arial"/>
          <w:sz w:val="20"/>
          <w:szCs w:val="20"/>
        </w:rPr>
        <w:t>ini</w:t>
      </w:r>
      <w:r w:rsidR="001F451B">
        <w:rPr>
          <w:rFonts w:ascii="Arial" w:hAnsi="Arial" w:cs="Arial"/>
          <w:sz w:val="20"/>
          <w:szCs w:val="20"/>
        </w:rPr>
        <w:t xml:space="preserve"> </w:t>
      </w:r>
      <w:r w:rsidR="001F451B" w:rsidRPr="00D247D4">
        <w:rPr>
          <w:rFonts w:ascii="Arial" w:hAnsi="Arial" w:cs="Arial"/>
          <w:sz w:val="20"/>
          <w:szCs w:val="20"/>
        </w:rPr>
        <w:t>yabancı</w:t>
      </w:r>
      <w:r w:rsidR="006F1993" w:rsidRPr="00D247D4">
        <w:rPr>
          <w:rFonts w:ascii="Arial" w:hAnsi="Arial" w:cs="Arial"/>
          <w:sz w:val="20"/>
          <w:szCs w:val="20"/>
        </w:rPr>
        <w:t xml:space="preserve"> sermaye</w:t>
      </w:r>
      <w:r w:rsidR="00DC4C79" w:rsidRPr="00D247D4">
        <w:rPr>
          <w:rFonts w:ascii="Arial" w:hAnsi="Arial" w:cs="Arial"/>
          <w:sz w:val="20"/>
          <w:szCs w:val="20"/>
        </w:rPr>
        <w:t>li ortak payı</w:t>
      </w:r>
      <w:r w:rsidR="00AD6331">
        <w:rPr>
          <w:rFonts w:ascii="Arial" w:hAnsi="Arial" w:cs="Arial"/>
          <w:sz w:val="20"/>
          <w:szCs w:val="20"/>
        </w:rPr>
        <w:t>nı</w:t>
      </w:r>
      <w:r w:rsidR="006F1993" w:rsidRPr="00D247D4">
        <w:rPr>
          <w:rFonts w:ascii="Arial" w:hAnsi="Arial" w:cs="Arial"/>
          <w:sz w:val="20"/>
          <w:szCs w:val="20"/>
        </w:rPr>
        <w:t xml:space="preserve"> oluşturmaktadır.</w:t>
      </w:r>
    </w:p>
    <w:tbl>
      <w:tblPr>
        <w:tblW w:w="9498" w:type="dxa"/>
        <w:tblInd w:w="-34" w:type="dxa"/>
        <w:tblLayout w:type="fixed"/>
        <w:tblLook w:val="04A0" w:firstRow="1" w:lastRow="0" w:firstColumn="1" w:lastColumn="0" w:noHBand="0" w:noVBand="1"/>
      </w:tblPr>
      <w:tblGrid>
        <w:gridCol w:w="1020"/>
        <w:gridCol w:w="4190"/>
        <w:gridCol w:w="1413"/>
        <w:gridCol w:w="1414"/>
        <w:gridCol w:w="1461"/>
      </w:tblGrid>
      <w:tr w:rsidR="007F10B4" w:rsidRPr="004B27A7" w:rsidTr="00F71AE8">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F10B4" w:rsidRPr="004B27A7" w:rsidRDefault="007F10B4" w:rsidP="005A4545">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C907A4" w:rsidRPr="004B27A7" w:rsidTr="00F71AE8">
        <w:trPr>
          <w:trHeight w:val="285"/>
        </w:trPr>
        <w:tc>
          <w:tcPr>
            <w:tcW w:w="1020" w:type="dxa"/>
            <w:vMerge w:val="restart"/>
            <w:tcBorders>
              <w:top w:val="single" w:sz="4" w:space="0" w:color="auto"/>
              <w:left w:val="single" w:sz="4" w:space="0" w:color="auto"/>
              <w:right w:val="single" w:sz="4" w:space="0" w:color="auto"/>
            </w:tcBorders>
            <w:shd w:val="clear" w:color="000000" w:fill="D8D8D8"/>
            <w:vAlign w:val="center"/>
            <w:hideMark/>
          </w:tcPr>
          <w:p w:rsidR="00C907A4" w:rsidRPr="004B27A7" w:rsidRDefault="00C907A4" w:rsidP="00C907A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HAZİRAN 2018</w:t>
            </w:r>
          </w:p>
        </w:tc>
        <w:tc>
          <w:tcPr>
            <w:tcW w:w="4190" w:type="dxa"/>
            <w:tcBorders>
              <w:top w:val="nil"/>
              <w:left w:val="nil"/>
              <w:bottom w:val="single" w:sz="4" w:space="0" w:color="auto"/>
              <w:right w:val="single" w:sz="4" w:space="0" w:color="auto"/>
            </w:tcBorders>
            <w:shd w:val="clear" w:color="000000" w:fill="FFFFFF"/>
            <w:noWrap/>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lang w:eastAsia="tr-TR"/>
              </w:rPr>
            </w:pPr>
            <w:r>
              <w:rPr>
                <w:rFonts w:ascii="Arial" w:hAnsi="Arial" w:cs="Arial"/>
                <w:color w:val="000000"/>
                <w:sz w:val="16"/>
                <w:szCs w:val="16"/>
              </w:rPr>
              <w:t>88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888</w:t>
            </w:r>
          </w:p>
        </w:tc>
      </w:tr>
      <w:tr w:rsidR="00C907A4" w:rsidRPr="004B27A7" w:rsidTr="00F71AE8">
        <w:trPr>
          <w:trHeight w:val="409"/>
        </w:trPr>
        <w:tc>
          <w:tcPr>
            <w:tcW w:w="1020" w:type="dxa"/>
            <w:vMerge/>
            <w:tcBorders>
              <w:left w:val="single" w:sz="4" w:space="0" w:color="auto"/>
              <w:right w:val="single" w:sz="4" w:space="0" w:color="auto"/>
            </w:tcBorders>
            <w:shd w:val="clear" w:color="000000" w:fill="D8D8D8"/>
            <w:vAlign w:val="center"/>
            <w:hideMark/>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56.356.000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241.226.000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297.582.000</w:t>
            </w:r>
          </w:p>
        </w:tc>
      </w:tr>
      <w:tr w:rsidR="00C907A4" w:rsidRPr="004B27A7" w:rsidTr="00F71AE8">
        <w:trPr>
          <w:trHeight w:val="409"/>
        </w:trPr>
        <w:tc>
          <w:tcPr>
            <w:tcW w:w="1020" w:type="dxa"/>
            <w:vMerge/>
            <w:tcBorders>
              <w:left w:val="single" w:sz="4" w:space="0" w:color="auto"/>
              <w:right w:val="single" w:sz="4" w:space="0" w:color="auto"/>
            </w:tcBorders>
            <w:shd w:val="clear" w:color="000000" w:fill="D8D8D8"/>
            <w:vAlign w:val="center"/>
            <w:hideMark/>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46.677.717</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195.436.900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242.114.617</w:t>
            </w:r>
          </w:p>
        </w:tc>
      </w:tr>
      <w:tr w:rsidR="00C907A4" w:rsidRPr="004B27A7" w:rsidTr="00F71AE8">
        <w:trPr>
          <w:trHeight w:val="345"/>
        </w:trPr>
        <w:tc>
          <w:tcPr>
            <w:tcW w:w="1020" w:type="dxa"/>
            <w:vMerge/>
            <w:tcBorders>
              <w:left w:val="single" w:sz="4" w:space="0" w:color="auto"/>
              <w:bottom w:val="single" w:sz="4" w:space="0" w:color="auto"/>
              <w:right w:val="single" w:sz="4" w:space="0" w:color="auto"/>
            </w:tcBorders>
            <w:shd w:val="clear" w:color="000000" w:fill="D8D8D8"/>
            <w:vAlign w:val="center"/>
            <w:hideMark/>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82,83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81,02</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81,36</w:t>
            </w:r>
          </w:p>
        </w:tc>
      </w:tr>
      <w:tr w:rsidR="00C907A4" w:rsidRPr="004B27A7" w:rsidTr="00D53F6A">
        <w:trPr>
          <w:trHeight w:val="223"/>
        </w:trPr>
        <w:tc>
          <w:tcPr>
            <w:tcW w:w="1020" w:type="dxa"/>
            <w:vMerge w:val="restart"/>
            <w:tcBorders>
              <w:top w:val="nil"/>
              <w:left w:val="single" w:sz="4" w:space="0" w:color="auto"/>
              <w:bottom w:val="single" w:sz="4" w:space="0" w:color="auto"/>
              <w:right w:val="single" w:sz="4" w:space="0" w:color="auto"/>
            </w:tcBorders>
            <w:shd w:val="clear" w:color="000000" w:fill="D8D8D8"/>
            <w:noWrap/>
            <w:vAlign w:val="center"/>
          </w:tcPr>
          <w:p w:rsidR="00C907A4" w:rsidRPr="004B27A7" w:rsidRDefault="00C907A4" w:rsidP="00C907A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TEMMUZ 2018</w:t>
            </w:r>
          </w:p>
        </w:tc>
        <w:tc>
          <w:tcPr>
            <w:tcW w:w="4190" w:type="dxa"/>
            <w:tcBorders>
              <w:top w:val="nil"/>
              <w:left w:val="nil"/>
              <w:bottom w:val="single" w:sz="4" w:space="0" w:color="auto"/>
              <w:right w:val="single" w:sz="4" w:space="0" w:color="auto"/>
            </w:tcBorders>
            <w:shd w:val="clear" w:color="000000" w:fill="FFFFFF"/>
            <w:noWrap/>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lang w:eastAsia="tr-TR"/>
              </w:rPr>
            </w:pPr>
            <w:r>
              <w:rPr>
                <w:rFonts w:ascii="Arial" w:hAnsi="Arial" w:cs="Arial"/>
                <w:color w:val="000000"/>
                <w:sz w:val="16"/>
                <w:szCs w:val="16"/>
              </w:rPr>
              <w:t>88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1154</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1.242</w:t>
            </w:r>
          </w:p>
        </w:tc>
      </w:tr>
      <w:tr w:rsidR="00C907A4" w:rsidRPr="004B27A7" w:rsidTr="00D53F6A">
        <w:trPr>
          <w:trHeight w:val="409"/>
        </w:trPr>
        <w:tc>
          <w:tcPr>
            <w:tcW w:w="1020" w:type="dxa"/>
            <w:vMerge/>
            <w:tcBorders>
              <w:top w:val="nil"/>
              <w:left w:val="single" w:sz="4" w:space="0" w:color="auto"/>
              <w:bottom w:val="single" w:sz="4" w:space="0" w:color="auto"/>
              <w:right w:val="single" w:sz="4" w:space="0" w:color="auto"/>
            </w:tcBorders>
            <w:vAlign w:val="center"/>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160.347.216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352.227.500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512.574.716</w:t>
            </w:r>
          </w:p>
        </w:tc>
      </w:tr>
      <w:tr w:rsidR="00C907A4" w:rsidRPr="004B27A7" w:rsidTr="00D53F6A">
        <w:trPr>
          <w:trHeight w:val="409"/>
        </w:trPr>
        <w:tc>
          <w:tcPr>
            <w:tcW w:w="1020" w:type="dxa"/>
            <w:vMerge/>
            <w:tcBorders>
              <w:top w:val="nil"/>
              <w:left w:val="single" w:sz="4" w:space="0" w:color="auto"/>
              <w:bottom w:val="single" w:sz="4" w:space="0" w:color="auto"/>
              <w:right w:val="single" w:sz="4" w:space="0" w:color="auto"/>
            </w:tcBorders>
            <w:vAlign w:val="center"/>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92.034.016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283.808.700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375.842.716</w:t>
            </w:r>
          </w:p>
        </w:tc>
      </w:tr>
      <w:tr w:rsidR="00C907A4" w:rsidRPr="004B27A7" w:rsidTr="00D53F6A">
        <w:trPr>
          <w:trHeight w:val="267"/>
        </w:trPr>
        <w:tc>
          <w:tcPr>
            <w:tcW w:w="1020" w:type="dxa"/>
            <w:vMerge/>
            <w:tcBorders>
              <w:top w:val="nil"/>
              <w:left w:val="single" w:sz="4" w:space="0" w:color="auto"/>
              <w:bottom w:val="single" w:sz="4" w:space="0" w:color="auto"/>
              <w:right w:val="single" w:sz="4" w:space="0" w:color="auto"/>
            </w:tcBorders>
            <w:vAlign w:val="center"/>
          </w:tcPr>
          <w:p w:rsidR="00C907A4" w:rsidRPr="004B27A7" w:rsidRDefault="00C907A4" w:rsidP="00C907A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C907A4" w:rsidRPr="004B27A7" w:rsidRDefault="00C907A4" w:rsidP="00C907A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57,40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80,58</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C907A4" w:rsidRDefault="00C907A4" w:rsidP="00C907A4">
            <w:pPr>
              <w:spacing w:after="0" w:line="240" w:lineRule="auto"/>
              <w:jc w:val="right"/>
              <w:rPr>
                <w:rFonts w:ascii="Arial" w:hAnsi="Arial" w:cs="Arial"/>
                <w:color w:val="000000"/>
                <w:sz w:val="16"/>
                <w:szCs w:val="16"/>
              </w:rPr>
            </w:pPr>
            <w:r>
              <w:rPr>
                <w:rFonts w:ascii="Arial" w:hAnsi="Arial" w:cs="Arial"/>
                <w:color w:val="000000"/>
                <w:sz w:val="16"/>
                <w:szCs w:val="16"/>
              </w:rPr>
              <w:t>73,32</w:t>
            </w:r>
          </w:p>
        </w:tc>
      </w:tr>
      <w:tr w:rsidR="00037AB9" w:rsidRPr="004B27A7" w:rsidTr="00D53F6A">
        <w:trPr>
          <w:trHeight w:val="276"/>
        </w:trPr>
        <w:tc>
          <w:tcPr>
            <w:tcW w:w="1020" w:type="dxa"/>
            <w:vMerge w:val="restart"/>
            <w:tcBorders>
              <w:top w:val="nil"/>
              <w:left w:val="single" w:sz="4" w:space="0" w:color="auto"/>
              <w:bottom w:val="single" w:sz="4" w:space="0" w:color="auto"/>
              <w:right w:val="single" w:sz="4" w:space="0" w:color="auto"/>
            </w:tcBorders>
            <w:shd w:val="clear" w:color="000000" w:fill="D8D8D8"/>
            <w:noWrap/>
            <w:vAlign w:val="center"/>
          </w:tcPr>
          <w:p w:rsidR="00037AB9" w:rsidRPr="004B27A7" w:rsidRDefault="00037AB9" w:rsidP="00037AB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AĞUSTOS 2018</w:t>
            </w:r>
          </w:p>
        </w:tc>
        <w:tc>
          <w:tcPr>
            <w:tcW w:w="4190" w:type="dxa"/>
            <w:tcBorders>
              <w:top w:val="nil"/>
              <w:left w:val="nil"/>
              <w:bottom w:val="single" w:sz="4" w:space="0" w:color="auto"/>
              <w:right w:val="single" w:sz="4" w:space="0" w:color="auto"/>
            </w:tcBorders>
            <w:shd w:val="clear" w:color="000000" w:fill="FFFFFF"/>
            <w:noWrap/>
            <w:vAlign w:val="center"/>
            <w:hideMark/>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lang w:eastAsia="tr-TR"/>
              </w:rPr>
            </w:pPr>
            <w:r>
              <w:rPr>
                <w:rFonts w:ascii="Arial" w:hAnsi="Arial" w:cs="Arial"/>
                <w:color w:val="000000"/>
                <w:sz w:val="16"/>
                <w:szCs w:val="16"/>
              </w:rPr>
              <w:t>79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1101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1.180</w:t>
            </w:r>
          </w:p>
        </w:tc>
      </w:tr>
      <w:tr w:rsidR="00037AB9" w:rsidRPr="004B27A7" w:rsidTr="00D53F6A">
        <w:trPr>
          <w:trHeight w:val="409"/>
        </w:trPr>
        <w:tc>
          <w:tcPr>
            <w:tcW w:w="1020" w:type="dxa"/>
            <w:vMerge/>
            <w:tcBorders>
              <w:top w:val="nil"/>
              <w:left w:val="single" w:sz="4" w:space="0" w:color="auto"/>
              <w:bottom w:val="single" w:sz="4" w:space="0" w:color="auto"/>
              <w:right w:val="single" w:sz="4" w:space="0" w:color="auto"/>
            </w:tcBorders>
            <w:vAlign w:val="center"/>
          </w:tcPr>
          <w:p w:rsidR="00037AB9" w:rsidRPr="004B27A7" w:rsidRDefault="00037AB9" w:rsidP="00037AB9">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51.090.000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344.470.000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395.560.000</w:t>
            </w:r>
          </w:p>
        </w:tc>
      </w:tr>
      <w:tr w:rsidR="00037AB9" w:rsidRPr="004B27A7" w:rsidTr="00D53F6A">
        <w:trPr>
          <w:trHeight w:val="409"/>
        </w:trPr>
        <w:tc>
          <w:tcPr>
            <w:tcW w:w="1020" w:type="dxa"/>
            <w:vMerge/>
            <w:tcBorders>
              <w:top w:val="nil"/>
              <w:left w:val="single" w:sz="4" w:space="0" w:color="auto"/>
              <w:bottom w:val="single" w:sz="4" w:space="0" w:color="auto"/>
              <w:right w:val="single" w:sz="4" w:space="0" w:color="auto"/>
            </w:tcBorders>
            <w:vAlign w:val="center"/>
          </w:tcPr>
          <w:p w:rsidR="00037AB9" w:rsidRPr="004B27A7" w:rsidRDefault="00037AB9" w:rsidP="00037AB9">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26.555.531</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273.337.125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299.892.656</w:t>
            </w:r>
          </w:p>
        </w:tc>
      </w:tr>
      <w:tr w:rsidR="00037AB9" w:rsidRPr="004B27A7" w:rsidTr="00D53F6A">
        <w:trPr>
          <w:trHeight w:val="301"/>
        </w:trPr>
        <w:tc>
          <w:tcPr>
            <w:tcW w:w="1020" w:type="dxa"/>
            <w:vMerge/>
            <w:tcBorders>
              <w:top w:val="nil"/>
              <w:left w:val="single" w:sz="4" w:space="0" w:color="auto"/>
              <w:bottom w:val="single" w:sz="4" w:space="0" w:color="auto"/>
              <w:right w:val="single" w:sz="4" w:space="0" w:color="auto"/>
            </w:tcBorders>
            <w:vAlign w:val="center"/>
          </w:tcPr>
          <w:p w:rsidR="00037AB9" w:rsidRPr="004B27A7" w:rsidRDefault="00037AB9" w:rsidP="00037AB9">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hideMark/>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51,98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79,35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Default="00037AB9" w:rsidP="00037AB9">
            <w:pPr>
              <w:spacing w:after="0" w:line="240" w:lineRule="auto"/>
              <w:jc w:val="right"/>
              <w:rPr>
                <w:rFonts w:ascii="Arial" w:hAnsi="Arial" w:cs="Arial"/>
                <w:color w:val="000000"/>
                <w:sz w:val="16"/>
                <w:szCs w:val="16"/>
              </w:rPr>
            </w:pPr>
            <w:r>
              <w:rPr>
                <w:rFonts w:ascii="Arial" w:hAnsi="Arial" w:cs="Arial"/>
                <w:color w:val="000000"/>
                <w:sz w:val="16"/>
                <w:szCs w:val="16"/>
              </w:rPr>
              <w:t>75,81</w:t>
            </w:r>
          </w:p>
        </w:tc>
      </w:tr>
      <w:tr w:rsidR="00037AB9" w:rsidRPr="004B27A7" w:rsidTr="00B53C58">
        <w:trPr>
          <w:trHeight w:val="301"/>
        </w:trPr>
        <w:tc>
          <w:tcPr>
            <w:tcW w:w="1020" w:type="dxa"/>
            <w:vMerge w:val="restart"/>
            <w:tcBorders>
              <w:top w:val="nil"/>
              <w:left w:val="single" w:sz="4" w:space="0" w:color="auto"/>
              <w:right w:val="single" w:sz="4" w:space="0" w:color="auto"/>
            </w:tcBorders>
            <w:shd w:val="clear" w:color="auto" w:fill="E7E6E6"/>
            <w:vAlign w:val="center"/>
          </w:tcPr>
          <w:p w:rsidR="00037AB9" w:rsidRPr="004B27A7" w:rsidRDefault="00037AB9" w:rsidP="00037AB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2018 </w:t>
            </w:r>
            <w:r w:rsidRPr="004B27A7">
              <w:rPr>
                <w:rFonts w:ascii="Arial" w:eastAsia="Times New Roman" w:hAnsi="Arial" w:cs="Arial"/>
                <w:b/>
                <w:bCs/>
                <w:color w:val="000000"/>
                <w:sz w:val="16"/>
                <w:szCs w:val="16"/>
              </w:rPr>
              <w:t>TOPLAM</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lang w:eastAsia="tr-TR"/>
              </w:rPr>
            </w:pPr>
            <w:r w:rsidRPr="00037AB9">
              <w:rPr>
                <w:rFonts w:ascii="Arial" w:hAnsi="Arial" w:cs="Arial"/>
                <w:b/>
                <w:color w:val="000000"/>
                <w:sz w:val="16"/>
                <w:szCs w:val="16"/>
              </w:rPr>
              <w:t>747</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7.457</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8.204</w:t>
            </w:r>
          </w:p>
        </w:tc>
      </w:tr>
      <w:tr w:rsidR="00037AB9" w:rsidRPr="004B27A7" w:rsidTr="00B53C58">
        <w:trPr>
          <w:trHeight w:val="301"/>
        </w:trPr>
        <w:tc>
          <w:tcPr>
            <w:tcW w:w="1020" w:type="dxa"/>
            <w:vMerge/>
            <w:tcBorders>
              <w:left w:val="single" w:sz="4" w:space="0" w:color="auto"/>
              <w:right w:val="single" w:sz="4" w:space="0" w:color="auto"/>
            </w:tcBorders>
            <w:shd w:val="clear" w:color="auto" w:fill="E7E6E6"/>
            <w:vAlign w:val="center"/>
          </w:tcPr>
          <w:p w:rsidR="00037AB9" w:rsidRPr="004B27A7" w:rsidRDefault="00037AB9" w:rsidP="00037AB9">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451.563.813</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2.036.130.550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2.487.694.363</w:t>
            </w:r>
          </w:p>
        </w:tc>
      </w:tr>
      <w:tr w:rsidR="00037AB9" w:rsidRPr="004B27A7" w:rsidTr="00B53C58">
        <w:trPr>
          <w:trHeight w:val="301"/>
        </w:trPr>
        <w:tc>
          <w:tcPr>
            <w:tcW w:w="1020" w:type="dxa"/>
            <w:vMerge/>
            <w:tcBorders>
              <w:left w:val="single" w:sz="4" w:space="0" w:color="auto"/>
              <w:right w:val="single" w:sz="4" w:space="0" w:color="auto"/>
            </w:tcBorders>
            <w:shd w:val="clear" w:color="auto" w:fill="E7E6E6"/>
            <w:vAlign w:val="center"/>
          </w:tcPr>
          <w:p w:rsidR="00037AB9" w:rsidRPr="004B27A7" w:rsidRDefault="00037AB9" w:rsidP="00037AB9">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293.070.528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1.630.434.325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1.923.504.853</w:t>
            </w:r>
          </w:p>
        </w:tc>
      </w:tr>
      <w:tr w:rsidR="00037AB9" w:rsidRPr="004B27A7" w:rsidTr="00B53C58">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037AB9" w:rsidRPr="004B27A7" w:rsidRDefault="00037AB9" w:rsidP="00037AB9">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037AB9" w:rsidRPr="004B27A7" w:rsidRDefault="00037AB9" w:rsidP="00037AB9">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64,9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80,06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037AB9" w:rsidRPr="00037AB9" w:rsidRDefault="00037AB9" w:rsidP="00037AB9">
            <w:pPr>
              <w:spacing w:after="0" w:line="240" w:lineRule="auto"/>
              <w:jc w:val="right"/>
              <w:rPr>
                <w:rFonts w:ascii="Arial" w:hAnsi="Arial" w:cs="Arial"/>
                <w:b/>
                <w:color w:val="000000"/>
                <w:sz w:val="16"/>
                <w:szCs w:val="16"/>
              </w:rPr>
            </w:pPr>
            <w:r w:rsidRPr="00037AB9">
              <w:rPr>
                <w:rFonts w:ascii="Arial" w:hAnsi="Arial" w:cs="Arial"/>
                <w:b/>
                <w:color w:val="000000"/>
                <w:sz w:val="16"/>
                <w:szCs w:val="16"/>
              </w:rPr>
              <w:t>77,32</w:t>
            </w:r>
          </w:p>
        </w:tc>
      </w:tr>
    </w:tbl>
    <w:p w:rsidR="007F10B4" w:rsidRDefault="007F10B4" w:rsidP="007F10B4">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B100DF" w:rsidRDefault="00B100DF" w:rsidP="007F10B4">
      <w:pPr>
        <w:rPr>
          <w:rFonts w:ascii="Arial" w:hAnsi="Arial" w:cs="Arial"/>
          <w:b/>
          <w:color w:val="000000"/>
          <w:sz w:val="16"/>
          <w:szCs w:val="16"/>
        </w:rPr>
      </w:pPr>
    </w:p>
    <w:p w:rsidR="00B100DF" w:rsidRDefault="00B100DF" w:rsidP="007F10B4">
      <w:pPr>
        <w:rPr>
          <w:rFonts w:ascii="Arial" w:hAnsi="Arial" w:cs="Arial"/>
          <w:b/>
          <w:color w:val="000000"/>
          <w:sz w:val="16"/>
          <w:szCs w:val="16"/>
        </w:rPr>
      </w:pPr>
    </w:p>
    <w:p w:rsidR="00B100DF" w:rsidRDefault="00B100DF" w:rsidP="007F10B4">
      <w:pPr>
        <w:rPr>
          <w:rFonts w:ascii="Arial" w:hAnsi="Arial" w:cs="Arial"/>
          <w:b/>
          <w:color w:val="000000"/>
          <w:sz w:val="16"/>
          <w:szCs w:val="16"/>
        </w:rPr>
      </w:pPr>
    </w:p>
    <w:p w:rsidR="00DD3704" w:rsidRDefault="00A3434F" w:rsidP="0069116D">
      <w:pPr>
        <w:ind w:left="-426"/>
        <w:jc w:val="center"/>
        <w:rPr>
          <w:noProof/>
          <w:lang w:eastAsia="tr-TR"/>
        </w:rPr>
      </w:pPr>
      <w:r w:rsidRPr="00EE0DAF">
        <w:rPr>
          <w:noProof/>
          <w:lang w:eastAsia="tr-TR"/>
        </w:rPr>
        <w:drawing>
          <wp:inline distT="0" distB="0" distL="0" distR="0">
            <wp:extent cx="6772275" cy="2884805"/>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D3704" w:rsidRDefault="00A3434F" w:rsidP="0069116D">
      <w:pPr>
        <w:ind w:left="-426"/>
        <w:jc w:val="center"/>
        <w:rPr>
          <w:noProof/>
          <w:lang w:eastAsia="tr-TR"/>
        </w:rPr>
      </w:pPr>
      <w:r w:rsidRPr="00EE0DAF">
        <w:rPr>
          <w:noProof/>
          <w:lang w:eastAsia="tr-TR"/>
        </w:rPr>
        <w:drawing>
          <wp:inline distT="0" distB="0" distL="0" distR="0">
            <wp:extent cx="6772275" cy="2969895"/>
            <wp:effectExtent l="0" t="0" r="0"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EF8" w:rsidRDefault="00A3434F" w:rsidP="0069116D">
      <w:pPr>
        <w:ind w:left="-426"/>
        <w:jc w:val="center"/>
        <w:rPr>
          <w:rFonts w:ascii="Arial" w:hAnsi="Arial" w:cs="Arial"/>
          <w:noProof/>
          <w:szCs w:val="20"/>
          <w:lang w:eastAsia="tr-TR"/>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5286375</wp:posOffset>
                </wp:positionV>
                <wp:extent cx="7581900" cy="523875"/>
                <wp:effectExtent l="0" t="0" r="0" b="9525"/>
                <wp:wrapNone/>
                <wp:docPr id="12" name="11 Metin kutus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523875"/>
                        </a:xfrm>
                        <a:prstGeom prst="rect">
                          <a:avLst/>
                        </a:prstGeom>
                        <a:solidFill>
                          <a:sysClr val="window" lastClr="FFFFFF"/>
                        </a:solidFill>
                        <a:ln w="9525" cmpd="sng">
                          <a:solidFill>
                            <a:sysClr val="windowText" lastClr="000000"/>
                          </a:solidFill>
                        </a:ln>
                        <a:effectLst/>
                      </wps:spPr>
                      <wps:txbx>
                        <w:txbxContent>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11 Metin kutusu" o:spid="_x0000_s1026" type="#_x0000_t202" style="position:absolute;left:0;text-align:left;margin-left:0;margin-top:416.25pt;width:597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" fillcolor="window" strokecolor="windowText">
                <v:path arrowok="t"/>
                <v:textbox>
                  <w:txbxContent>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F64885" w:rsidRDefault="00F64885" w:rsidP="00F64885">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v:textbox>
              </v:shape>
            </w:pict>
          </mc:Fallback>
        </mc:AlternateContent>
      </w:r>
      <w:r w:rsidRPr="00F001DF">
        <w:rPr>
          <w:rFonts w:ascii="Arial" w:hAnsi="Arial" w:cs="Arial"/>
          <w:noProof/>
          <w:szCs w:val="20"/>
          <w:lang w:eastAsia="tr-TR"/>
        </w:rPr>
        <w:drawing>
          <wp:inline distT="0" distB="0" distL="0" distR="0">
            <wp:extent cx="6124575" cy="371475"/>
            <wp:effectExtent l="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extLst>
                        <a:ext uri="{28A0092B-C50C-407E-A947-70E740481C1C}">
                          <a14:useLocalDpi xmlns:a14="http://schemas.microsoft.com/office/drawing/2010/main" val="0"/>
                        </a:ext>
                      </a:extLst>
                    </a:blip>
                    <a:srcRect t="90915" b="-182"/>
                    <a:stretch>
                      <a:fillRect/>
                    </a:stretch>
                  </pic:blipFill>
                  <pic:spPr bwMode="auto">
                    <a:xfrm>
                      <a:off x="0" y="0"/>
                      <a:ext cx="6124575" cy="371475"/>
                    </a:xfrm>
                    <a:prstGeom prst="rect">
                      <a:avLst/>
                    </a:prstGeom>
                    <a:noFill/>
                    <a:ln>
                      <a:noFill/>
                    </a:ln>
                  </pic:spPr>
                </pic:pic>
              </a:graphicData>
            </a:graphic>
          </wp:inline>
        </w:drawing>
      </w:r>
    </w:p>
    <w:p w:rsidR="00E061A0" w:rsidRDefault="00A603A8" w:rsidP="00E061A0">
      <w:pPr>
        <w:rPr>
          <w:rFonts w:ascii="Arial" w:hAnsi="Arial" w:cs="Arial"/>
          <w:sz w:val="18"/>
          <w:szCs w:val="18"/>
        </w:rPr>
      </w:pPr>
      <w:r>
        <w:rPr>
          <w:rFonts w:ascii="Arial" w:hAnsi="Arial" w:cs="Arial"/>
          <w:sz w:val="20"/>
          <w:szCs w:val="20"/>
        </w:rPr>
        <w:t xml:space="preserve">  </w:t>
      </w:r>
      <w:r w:rsidR="00E061A0">
        <w:rPr>
          <w:rFonts w:ascii="Arial" w:hAnsi="Arial" w:cs="Arial"/>
          <w:sz w:val="20"/>
          <w:szCs w:val="20"/>
        </w:rPr>
        <w:t>B</w:t>
      </w:r>
      <w:r w:rsidR="00E061A0" w:rsidRPr="0094702D">
        <w:rPr>
          <w:rFonts w:ascii="Arial" w:hAnsi="Arial" w:cs="Arial"/>
          <w:sz w:val="20"/>
          <w:szCs w:val="20"/>
        </w:rPr>
        <w:t>ir sonraki haber</w:t>
      </w:r>
      <w:r w:rsidR="0057574B">
        <w:rPr>
          <w:rFonts w:ascii="Arial" w:hAnsi="Arial" w:cs="Arial"/>
          <w:sz w:val="20"/>
          <w:szCs w:val="20"/>
        </w:rPr>
        <w:t xml:space="preserve"> bülten</w:t>
      </w:r>
      <w:r w:rsidR="008F424A">
        <w:rPr>
          <w:rFonts w:ascii="Arial" w:hAnsi="Arial" w:cs="Arial"/>
          <w:sz w:val="20"/>
          <w:szCs w:val="20"/>
        </w:rPr>
        <w:t>inin yayımlanma tar</w:t>
      </w:r>
      <w:r w:rsidR="00C907A4">
        <w:rPr>
          <w:rFonts w:ascii="Arial" w:hAnsi="Arial" w:cs="Arial"/>
          <w:sz w:val="20"/>
          <w:szCs w:val="20"/>
        </w:rPr>
        <w:t>ihi 19</w:t>
      </w:r>
      <w:r w:rsidR="00FC41B9">
        <w:rPr>
          <w:rFonts w:ascii="Arial" w:hAnsi="Arial" w:cs="Arial"/>
          <w:sz w:val="20"/>
          <w:szCs w:val="20"/>
        </w:rPr>
        <w:t xml:space="preserve"> </w:t>
      </w:r>
      <w:r w:rsidR="00D53F6A">
        <w:rPr>
          <w:rFonts w:ascii="Arial" w:hAnsi="Arial" w:cs="Arial"/>
          <w:sz w:val="20"/>
          <w:szCs w:val="20"/>
        </w:rPr>
        <w:t>E</w:t>
      </w:r>
      <w:r w:rsidR="00C907A4">
        <w:rPr>
          <w:rFonts w:ascii="Arial" w:hAnsi="Arial" w:cs="Arial"/>
          <w:sz w:val="20"/>
          <w:szCs w:val="20"/>
        </w:rPr>
        <w:t>kim</w:t>
      </w:r>
      <w:r w:rsidR="00E061A0">
        <w:rPr>
          <w:rFonts w:ascii="Arial" w:hAnsi="Arial" w:cs="Arial"/>
          <w:sz w:val="20"/>
          <w:szCs w:val="20"/>
        </w:rPr>
        <w:t xml:space="preserve"> </w:t>
      </w:r>
      <w:r w:rsidR="006A0709">
        <w:rPr>
          <w:rFonts w:ascii="Arial" w:hAnsi="Arial" w:cs="Arial"/>
          <w:sz w:val="20"/>
          <w:szCs w:val="20"/>
        </w:rPr>
        <w:t>2018</w:t>
      </w:r>
      <w:r w:rsidR="00E061A0">
        <w:rPr>
          <w:rFonts w:ascii="Arial" w:hAnsi="Arial" w:cs="Arial"/>
          <w:sz w:val="20"/>
          <w:szCs w:val="20"/>
        </w:rPr>
        <w:t>’di</w:t>
      </w:r>
      <w:r w:rsidR="00E061A0" w:rsidRPr="0094702D">
        <w:rPr>
          <w:rFonts w:ascii="Arial" w:hAnsi="Arial" w:cs="Arial"/>
          <w:sz w:val="20"/>
          <w:szCs w:val="20"/>
        </w:rPr>
        <w:t>r</w:t>
      </w:r>
      <w:r w:rsidR="00E061A0">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E061A0" w:rsidRPr="00FE4435" w:rsidTr="00A603A8">
        <w:trPr>
          <w:trHeight w:val="264"/>
        </w:trPr>
        <w:tc>
          <w:tcPr>
            <w:tcW w:w="9497" w:type="dxa"/>
            <w:shd w:val="clear" w:color="auto" w:fill="D9D9D9"/>
            <w:vAlign w:val="center"/>
          </w:tcPr>
          <w:p w:rsidR="00E061A0" w:rsidRPr="00FE4435" w:rsidRDefault="00E061A0" w:rsidP="00A603A8">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00A603A8" w:rsidRPr="00006A1F">
                <w:rPr>
                  <w:rStyle w:val="Kpr"/>
                  <w:rFonts w:ascii="Arial" w:hAnsi="Arial" w:cs="Arial"/>
                  <w:b/>
                  <w:sz w:val="18"/>
                  <w:szCs w:val="18"/>
                </w:rPr>
                <w:t>www.tobb.org.tr/resmi-istatistik</w:t>
              </w:r>
            </w:hyperlink>
            <w:r w:rsidR="00A603A8">
              <w:rPr>
                <w:rFonts w:ascii="Arial" w:hAnsi="Arial" w:cs="Arial"/>
                <w:b/>
                <w:sz w:val="18"/>
                <w:szCs w:val="18"/>
              </w:rPr>
              <w:t xml:space="preserve"> </w:t>
            </w:r>
            <w:r w:rsidRPr="00FE4435">
              <w:rPr>
                <w:rFonts w:ascii="Arial" w:hAnsi="Arial" w:cs="Arial"/>
                <w:b/>
                <w:sz w:val="18"/>
                <w:szCs w:val="18"/>
              </w:rPr>
              <w:t xml:space="preserve"> </w:t>
            </w:r>
            <w:r w:rsidR="00A603A8">
              <w:rPr>
                <w:rFonts w:ascii="Arial" w:hAnsi="Arial" w:cs="Arial"/>
                <w:b/>
                <w:sz w:val="18"/>
                <w:szCs w:val="18"/>
              </w:rPr>
              <w:t>adresinden</w:t>
            </w:r>
            <w:r w:rsidRPr="00FE4435">
              <w:rPr>
                <w:rFonts w:ascii="Arial" w:hAnsi="Arial" w:cs="Arial"/>
                <w:b/>
                <w:sz w:val="18"/>
                <w:szCs w:val="18"/>
              </w:rPr>
              <w:t xml:space="preserve"> erişebilirsiniz. </w:t>
            </w:r>
          </w:p>
        </w:tc>
      </w:tr>
    </w:tbl>
    <w:p w:rsidR="00E061A0" w:rsidRDefault="00E061A0" w:rsidP="0010066A">
      <w:pPr>
        <w:jc w:val="center"/>
        <w:rPr>
          <w:rFonts w:ascii="Arial" w:hAnsi="Arial" w:cs="Arial"/>
          <w:szCs w:val="20"/>
        </w:rPr>
      </w:pPr>
    </w:p>
    <w:sectPr w:rsidR="00E061A0"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971" w:rsidRDefault="002C5971" w:rsidP="00882EDF">
      <w:pPr>
        <w:spacing w:after="0" w:line="240" w:lineRule="auto"/>
      </w:pPr>
      <w:r>
        <w:separator/>
      </w:r>
    </w:p>
  </w:endnote>
  <w:endnote w:type="continuationSeparator" w:id="0">
    <w:p w:rsidR="002C5971" w:rsidRDefault="002C5971" w:rsidP="0088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TUR">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A3434F">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A3434F">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971" w:rsidRDefault="002C5971" w:rsidP="00882EDF">
      <w:pPr>
        <w:spacing w:after="0" w:line="240" w:lineRule="auto"/>
      </w:pPr>
      <w:r>
        <w:separator/>
      </w:r>
    </w:p>
  </w:footnote>
  <w:footnote w:type="continuationSeparator" w:id="0">
    <w:p w:rsidR="002C5971" w:rsidRDefault="002C5971" w:rsidP="0088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1526"/>
      <w:gridCol w:w="8363"/>
    </w:tblGrid>
    <w:tr w:rsidR="002B1657" w:rsidRPr="00FE4435" w:rsidTr="00FE4435">
      <w:tc>
        <w:tcPr>
          <w:tcW w:w="1526" w:type="dxa"/>
        </w:tcPr>
        <w:p w:rsidR="002B1657" w:rsidRPr="00FE4435" w:rsidRDefault="00A3434F">
          <w:pPr>
            <w:pStyle w:val="stbilgi"/>
            <w:rPr>
              <w:rFonts w:ascii="Arial" w:hAnsi="Arial" w:cs="Arial"/>
              <w:sz w:val="48"/>
              <w:szCs w:val="48"/>
            </w:rPr>
          </w:pPr>
          <w:r w:rsidRPr="00FE4435">
            <w:rPr>
              <w:rFonts w:ascii="Arial" w:hAnsi="Arial" w:cs="Arial"/>
              <w:noProof/>
              <w:sz w:val="48"/>
              <w:szCs w:val="48"/>
              <w:lang w:eastAsia="tr-TR"/>
            </w:rPr>
            <w:drawing>
              <wp:inline distT="0" distB="0" distL="0" distR="0">
                <wp:extent cx="676275" cy="676275"/>
                <wp:effectExtent l="0" t="0" r="0"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AF4BC6" w:rsidP="00FE4435">
          <w:pPr>
            <w:spacing w:after="0" w:line="240" w:lineRule="auto"/>
            <w:jc w:val="center"/>
            <w:rPr>
              <w:rFonts w:ascii="Arial" w:hAnsi="Arial" w:cs="Arial"/>
              <w:b/>
              <w:sz w:val="32"/>
              <w:szCs w:val="40"/>
            </w:rPr>
          </w:pPr>
          <w:r>
            <w:rPr>
              <w:rFonts w:ascii="Arial" w:hAnsi="Arial" w:cs="Arial"/>
              <w:b/>
              <w:sz w:val="28"/>
              <w:szCs w:val="24"/>
            </w:rPr>
            <w:t>2018</w:t>
          </w:r>
          <w:r w:rsidR="00270656">
            <w:rPr>
              <w:rFonts w:ascii="Arial" w:hAnsi="Arial" w:cs="Arial"/>
              <w:b/>
              <w:sz w:val="28"/>
              <w:szCs w:val="24"/>
            </w:rPr>
            <w:t xml:space="preserve"> </w:t>
          </w:r>
          <w:r w:rsidR="00E60C3B">
            <w:rPr>
              <w:rFonts w:ascii="Arial" w:hAnsi="Arial" w:cs="Arial"/>
              <w:b/>
              <w:sz w:val="28"/>
              <w:szCs w:val="24"/>
            </w:rPr>
            <w:t>AĞUSTOS</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E60C3B">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E60C3B">
            <w:rPr>
              <w:rFonts w:ascii="Arial" w:hAnsi="Arial" w:cs="Arial"/>
              <w:b/>
              <w:sz w:val="24"/>
              <w:szCs w:val="24"/>
            </w:rPr>
            <w:t>21</w:t>
          </w:r>
          <w:r w:rsidR="00270656">
            <w:rPr>
              <w:rFonts w:ascii="Arial" w:hAnsi="Arial" w:cs="Arial"/>
              <w:b/>
              <w:sz w:val="24"/>
              <w:szCs w:val="24"/>
            </w:rPr>
            <w:t xml:space="preserve"> </w:t>
          </w:r>
          <w:r w:rsidR="00E60C3B">
            <w:rPr>
              <w:rFonts w:ascii="Arial" w:hAnsi="Arial" w:cs="Arial"/>
              <w:b/>
              <w:sz w:val="24"/>
              <w:szCs w:val="24"/>
            </w:rPr>
            <w:t>Eylül</w:t>
          </w:r>
          <w:r w:rsidR="00994FEA">
            <w:rPr>
              <w:rFonts w:ascii="Arial" w:hAnsi="Arial" w:cs="Arial"/>
              <w:b/>
              <w:sz w:val="24"/>
              <w:szCs w:val="24"/>
            </w:rPr>
            <w:t xml:space="preserve"> </w:t>
          </w:r>
          <w:r w:rsidR="000157E7">
            <w:rPr>
              <w:rFonts w:ascii="Arial" w:hAnsi="Arial" w:cs="Arial"/>
              <w:b/>
              <w:sz w:val="24"/>
              <w:szCs w:val="24"/>
            </w:rPr>
            <w:t>2018</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2F35EC">
            <w:rPr>
              <w:rFonts w:ascii="Arial" w:hAnsi="Arial" w:cs="Arial"/>
              <w:b/>
              <w:sz w:val="24"/>
              <w:szCs w:val="24"/>
            </w:rPr>
            <w:t>ayı: 201</w:t>
          </w:r>
          <w:r w:rsidR="00AF4BC6">
            <w:rPr>
              <w:rFonts w:ascii="Arial" w:hAnsi="Arial" w:cs="Arial"/>
              <w:b/>
              <w:sz w:val="24"/>
              <w:szCs w:val="24"/>
            </w:rPr>
            <w:t>8</w:t>
          </w:r>
          <w:r>
            <w:rPr>
              <w:rFonts w:ascii="Arial" w:hAnsi="Arial" w:cs="Arial"/>
              <w:b/>
              <w:sz w:val="24"/>
              <w:szCs w:val="24"/>
            </w:rPr>
            <w:t>/</w:t>
          </w:r>
          <w:r w:rsidR="00A91209">
            <w:rPr>
              <w:rFonts w:ascii="Arial" w:hAnsi="Arial" w:cs="Arial"/>
              <w:b/>
              <w:sz w:val="24"/>
              <w:szCs w:val="24"/>
            </w:rPr>
            <w:t>0</w:t>
          </w:r>
          <w:r w:rsidR="00E60C3B">
            <w:rPr>
              <w:rFonts w:ascii="Arial" w:hAnsi="Arial" w:cs="Arial"/>
              <w:b/>
              <w:sz w:val="24"/>
              <w:szCs w:val="24"/>
            </w:rPr>
            <w:t>8</w:t>
          </w:r>
        </w:p>
      </w:tc>
    </w:tr>
  </w:tbl>
  <w:p w:rsidR="002B1657" w:rsidRDefault="002B165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F"/>
    <w:rsid w:val="0000002B"/>
    <w:rsid w:val="00002B18"/>
    <w:rsid w:val="00003D4B"/>
    <w:rsid w:val="00005B39"/>
    <w:rsid w:val="00013A6F"/>
    <w:rsid w:val="000149B5"/>
    <w:rsid w:val="000157E7"/>
    <w:rsid w:val="0001598C"/>
    <w:rsid w:val="00015B2C"/>
    <w:rsid w:val="00021FCE"/>
    <w:rsid w:val="00027B19"/>
    <w:rsid w:val="00027CF9"/>
    <w:rsid w:val="00030143"/>
    <w:rsid w:val="0003039E"/>
    <w:rsid w:val="00031CDA"/>
    <w:rsid w:val="00032951"/>
    <w:rsid w:val="00033C48"/>
    <w:rsid w:val="00034596"/>
    <w:rsid w:val="000345A2"/>
    <w:rsid w:val="0003515A"/>
    <w:rsid w:val="000368B3"/>
    <w:rsid w:val="00037AB9"/>
    <w:rsid w:val="0004305B"/>
    <w:rsid w:val="00044937"/>
    <w:rsid w:val="00044BFD"/>
    <w:rsid w:val="00044D76"/>
    <w:rsid w:val="000468A3"/>
    <w:rsid w:val="00046C30"/>
    <w:rsid w:val="0004792B"/>
    <w:rsid w:val="00047FE5"/>
    <w:rsid w:val="00052676"/>
    <w:rsid w:val="0005291E"/>
    <w:rsid w:val="00054423"/>
    <w:rsid w:val="00054B50"/>
    <w:rsid w:val="00055B20"/>
    <w:rsid w:val="00055B36"/>
    <w:rsid w:val="0005601F"/>
    <w:rsid w:val="00056918"/>
    <w:rsid w:val="000628E7"/>
    <w:rsid w:val="00065B69"/>
    <w:rsid w:val="000662CD"/>
    <w:rsid w:val="00066C76"/>
    <w:rsid w:val="00067E78"/>
    <w:rsid w:val="00072576"/>
    <w:rsid w:val="00072A88"/>
    <w:rsid w:val="000732EE"/>
    <w:rsid w:val="00077206"/>
    <w:rsid w:val="00081005"/>
    <w:rsid w:val="000816BA"/>
    <w:rsid w:val="00082227"/>
    <w:rsid w:val="00083F91"/>
    <w:rsid w:val="00084DAF"/>
    <w:rsid w:val="000856A2"/>
    <w:rsid w:val="00086AE2"/>
    <w:rsid w:val="00090F9E"/>
    <w:rsid w:val="00091D9E"/>
    <w:rsid w:val="00093491"/>
    <w:rsid w:val="00093825"/>
    <w:rsid w:val="00094771"/>
    <w:rsid w:val="00097073"/>
    <w:rsid w:val="00097179"/>
    <w:rsid w:val="000A0E25"/>
    <w:rsid w:val="000A0F6A"/>
    <w:rsid w:val="000A157A"/>
    <w:rsid w:val="000A180E"/>
    <w:rsid w:val="000A2C82"/>
    <w:rsid w:val="000A2D3D"/>
    <w:rsid w:val="000A4000"/>
    <w:rsid w:val="000A41B7"/>
    <w:rsid w:val="000A4292"/>
    <w:rsid w:val="000A684F"/>
    <w:rsid w:val="000B125F"/>
    <w:rsid w:val="000B1901"/>
    <w:rsid w:val="000B3A6F"/>
    <w:rsid w:val="000B3CAD"/>
    <w:rsid w:val="000B412E"/>
    <w:rsid w:val="000B6F7B"/>
    <w:rsid w:val="000B735B"/>
    <w:rsid w:val="000B7472"/>
    <w:rsid w:val="000B7F7C"/>
    <w:rsid w:val="000C1BE9"/>
    <w:rsid w:val="000C1CFC"/>
    <w:rsid w:val="000C24BA"/>
    <w:rsid w:val="000C4067"/>
    <w:rsid w:val="000C48AC"/>
    <w:rsid w:val="000C6C11"/>
    <w:rsid w:val="000D054E"/>
    <w:rsid w:val="000D0571"/>
    <w:rsid w:val="000D1E72"/>
    <w:rsid w:val="000D311C"/>
    <w:rsid w:val="000D3394"/>
    <w:rsid w:val="000D7051"/>
    <w:rsid w:val="000E50C9"/>
    <w:rsid w:val="000E5DB9"/>
    <w:rsid w:val="000E6C9D"/>
    <w:rsid w:val="000E6FCA"/>
    <w:rsid w:val="000F1522"/>
    <w:rsid w:val="000F1A59"/>
    <w:rsid w:val="000F2A11"/>
    <w:rsid w:val="000F3319"/>
    <w:rsid w:val="000F3865"/>
    <w:rsid w:val="000F5298"/>
    <w:rsid w:val="000F57B0"/>
    <w:rsid w:val="000F7F82"/>
    <w:rsid w:val="0010049C"/>
    <w:rsid w:val="0010066A"/>
    <w:rsid w:val="00100BE7"/>
    <w:rsid w:val="00100EF1"/>
    <w:rsid w:val="0010214F"/>
    <w:rsid w:val="001038F3"/>
    <w:rsid w:val="00106300"/>
    <w:rsid w:val="00110DA4"/>
    <w:rsid w:val="00111E7B"/>
    <w:rsid w:val="00111F11"/>
    <w:rsid w:val="00113432"/>
    <w:rsid w:val="0011409E"/>
    <w:rsid w:val="001140CA"/>
    <w:rsid w:val="001164F3"/>
    <w:rsid w:val="00121C88"/>
    <w:rsid w:val="0012324A"/>
    <w:rsid w:val="00123564"/>
    <w:rsid w:val="001236A5"/>
    <w:rsid w:val="00125148"/>
    <w:rsid w:val="00127A10"/>
    <w:rsid w:val="00130345"/>
    <w:rsid w:val="00132C36"/>
    <w:rsid w:val="00133EB3"/>
    <w:rsid w:val="00133EEB"/>
    <w:rsid w:val="00134FB6"/>
    <w:rsid w:val="00135D63"/>
    <w:rsid w:val="00137661"/>
    <w:rsid w:val="00137B59"/>
    <w:rsid w:val="00141ED1"/>
    <w:rsid w:val="001437D3"/>
    <w:rsid w:val="001453E8"/>
    <w:rsid w:val="00146C48"/>
    <w:rsid w:val="00146E72"/>
    <w:rsid w:val="001475A0"/>
    <w:rsid w:val="0015049E"/>
    <w:rsid w:val="001504EF"/>
    <w:rsid w:val="001520D4"/>
    <w:rsid w:val="0015277B"/>
    <w:rsid w:val="00153496"/>
    <w:rsid w:val="00153FF2"/>
    <w:rsid w:val="001559D1"/>
    <w:rsid w:val="00161013"/>
    <w:rsid w:val="001620ED"/>
    <w:rsid w:val="0016412C"/>
    <w:rsid w:val="00164525"/>
    <w:rsid w:val="0016558A"/>
    <w:rsid w:val="0016668F"/>
    <w:rsid w:val="00166EF6"/>
    <w:rsid w:val="001707F9"/>
    <w:rsid w:val="0017170E"/>
    <w:rsid w:val="001752C5"/>
    <w:rsid w:val="001752CC"/>
    <w:rsid w:val="0018154F"/>
    <w:rsid w:val="001827DE"/>
    <w:rsid w:val="00182F3D"/>
    <w:rsid w:val="00184990"/>
    <w:rsid w:val="0019167E"/>
    <w:rsid w:val="001932F1"/>
    <w:rsid w:val="001945A6"/>
    <w:rsid w:val="00195B89"/>
    <w:rsid w:val="00196AAC"/>
    <w:rsid w:val="00196CAF"/>
    <w:rsid w:val="00197477"/>
    <w:rsid w:val="001A6C23"/>
    <w:rsid w:val="001A734E"/>
    <w:rsid w:val="001B0A81"/>
    <w:rsid w:val="001B32F2"/>
    <w:rsid w:val="001B34CB"/>
    <w:rsid w:val="001B463B"/>
    <w:rsid w:val="001B6223"/>
    <w:rsid w:val="001B699F"/>
    <w:rsid w:val="001B6E97"/>
    <w:rsid w:val="001B74F4"/>
    <w:rsid w:val="001B79D1"/>
    <w:rsid w:val="001C0828"/>
    <w:rsid w:val="001C2F35"/>
    <w:rsid w:val="001C33CE"/>
    <w:rsid w:val="001C4861"/>
    <w:rsid w:val="001C663A"/>
    <w:rsid w:val="001C6F58"/>
    <w:rsid w:val="001C7422"/>
    <w:rsid w:val="001D02BD"/>
    <w:rsid w:val="001D0ACA"/>
    <w:rsid w:val="001D5E4D"/>
    <w:rsid w:val="001D60B1"/>
    <w:rsid w:val="001D76CD"/>
    <w:rsid w:val="001E0695"/>
    <w:rsid w:val="001E5771"/>
    <w:rsid w:val="001E6743"/>
    <w:rsid w:val="001E6A13"/>
    <w:rsid w:val="001F09E4"/>
    <w:rsid w:val="001F15E7"/>
    <w:rsid w:val="001F1E73"/>
    <w:rsid w:val="001F23D5"/>
    <w:rsid w:val="001F451B"/>
    <w:rsid w:val="001F50C4"/>
    <w:rsid w:val="001F5E63"/>
    <w:rsid w:val="001F654E"/>
    <w:rsid w:val="001F7358"/>
    <w:rsid w:val="001F7BF6"/>
    <w:rsid w:val="00201874"/>
    <w:rsid w:val="002019E4"/>
    <w:rsid w:val="0020447E"/>
    <w:rsid w:val="00204994"/>
    <w:rsid w:val="00211D5D"/>
    <w:rsid w:val="00213DCD"/>
    <w:rsid w:val="0021578E"/>
    <w:rsid w:val="00216155"/>
    <w:rsid w:val="002167CF"/>
    <w:rsid w:val="00220005"/>
    <w:rsid w:val="002238D5"/>
    <w:rsid w:val="002262D9"/>
    <w:rsid w:val="002268BC"/>
    <w:rsid w:val="0023087B"/>
    <w:rsid w:val="002308F5"/>
    <w:rsid w:val="00231095"/>
    <w:rsid w:val="0023179E"/>
    <w:rsid w:val="00231AF2"/>
    <w:rsid w:val="002333D7"/>
    <w:rsid w:val="0023403D"/>
    <w:rsid w:val="00234A3D"/>
    <w:rsid w:val="0023759D"/>
    <w:rsid w:val="00237C9C"/>
    <w:rsid w:val="0024043E"/>
    <w:rsid w:val="00242E5D"/>
    <w:rsid w:val="00250D95"/>
    <w:rsid w:val="00250E10"/>
    <w:rsid w:val="00252787"/>
    <w:rsid w:val="00252A7D"/>
    <w:rsid w:val="00254628"/>
    <w:rsid w:val="00254B46"/>
    <w:rsid w:val="00254F57"/>
    <w:rsid w:val="00256C1C"/>
    <w:rsid w:val="00257898"/>
    <w:rsid w:val="002616A4"/>
    <w:rsid w:val="002648F4"/>
    <w:rsid w:val="00270656"/>
    <w:rsid w:val="00271127"/>
    <w:rsid w:val="00275322"/>
    <w:rsid w:val="00275586"/>
    <w:rsid w:val="002807D8"/>
    <w:rsid w:val="0028447B"/>
    <w:rsid w:val="0028546A"/>
    <w:rsid w:val="00286CDA"/>
    <w:rsid w:val="00290420"/>
    <w:rsid w:val="00290A2E"/>
    <w:rsid w:val="00290F76"/>
    <w:rsid w:val="002912AE"/>
    <w:rsid w:val="00292032"/>
    <w:rsid w:val="002A17CB"/>
    <w:rsid w:val="002A1DAA"/>
    <w:rsid w:val="002A364A"/>
    <w:rsid w:val="002A51BD"/>
    <w:rsid w:val="002A670D"/>
    <w:rsid w:val="002B07FA"/>
    <w:rsid w:val="002B1657"/>
    <w:rsid w:val="002B3AAD"/>
    <w:rsid w:val="002B45D4"/>
    <w:rsid w:val="002B7BCE"/>
    <w:rsid w:val="002C115E"/>
    <w:rsid w:val="002C1742"/>
    <w:rsid w:val="002C5971"/>
    <w:rsid w:val="002D265C"/>
    <w:rsid w:val="002D32BC"/>
    <w:rsid w:val="002D46C4"/>
    <w:rsid w:val="002D598C"/>
    <w:rsid w:val="002D5A70"/>
    <w:rsid w:val="002D5B3A"/>
    <w:rsid w:val="002D5C81"/>
    <w:rsid w:val="002D693B"/>
    <w:rsid w:val="002D75D6"/>
    <w:rsid w:val="002D773A"/>
    <w:rsid w:val="002E008F"/>
    <w:rsid w:val="002E0146"/>
    <w:rsid w:val="002E128B"/>
    <w:rsid w:val="002E23C9"/>
    <w:rsid w:val="002E3787"/>
    <w:rsid w:val="002E5FD4"/>
    <w:rsid w:val="002E6959"/>
    <w:rsid w:val="002E6BA8"/>
    <w:rsid w:val="002E71BC"/>
    <w:rsid w:val="002F0EF7"/>
    <w:rsid w:val="002F35EC"/>
    <w:rsid w:val="002F3F4A"/>
    <w:rsid w:val="002F50B2"/>
    <w:rsid w:val="002F5613"/>
    <w:rsid w:val="00300E44"/>
    <w:rsid w:val="003017D1"/>
    <w:rsid w:val="00302D2C"/>
    <w:rsid w:val="003057EB"/>
    <w:rsid w:val="00305A94"/>
    <w:rsid w:val="00306676"/>
    <w:rsid w:val="0030669A"/>
    <w:rsid w:val="00307CBF"/>
    <w:rsid w:val="003100E9"/>
    <w:rsid w:val="00311B2A"/>
    <w:rsid w:val="00313481"/>
    <w:rsid w:val="003136CA"/>
    <w:rsid w:val="00314596"/>
    <w:rsid w:val="0031579B"/>
    <w:rsid w:val="00316462"/>
    <w:rsid w:val="00316638"/>
    <w:rsid w:val="00316D4D"/>
    <w:rsid w:val="00321577"/>
    <w:rsid w:val="00322753"/>
    <w:rsid w:val="00323F3C"/>
    <w:rsid w:val="0032435D"/>
    <w:rsid w:val="00326EE9"/>
    <w:rsid w:val="0032726F"/>
    <w:rsid w:val="00327D7D"/>
    <w:rsid w:val="00330A8A"/>
    <w:rsid w:val="00333DE8"/>
    <w:rsid w:val="00334AD6"/>
    <w:rsid w:val="003350D7"/>
    <w:rsid w:val="00335421"/>
    <w:rsid w:val="0033553A"/>
    <w:rsid w:val="0033734E"/>
    <w:rsid w:val="00341B06"/>
    <w:rsid w:val="00345FD5"/>
    <w:rsid w:val="00350FA5"/>
    <w:rsid w:val="0035634F"/>
    <w:rsid w:val="003575E6"/>
    <w:rsid w:val="0036030B"/>
    <w:rsid w:val="003604B0"/>
    <w:rsid w:val="00361757"/>
    <w:rsid w:val="00364D98"/>
    <w:rsid w:val="00365519"/>
    <w:rsid w:val="00365E8B"/>
    <w:rsid w:val="00371B75"/>
    <w:rsid w:val="00371E61"/>
    <w:rsid w:val="0037334D"/>
    <w:rsid w:val="00374E4A"/>
    <w:rsid w:val="003757B5"/>
    <w:rsid w:val="00375904"/>
    <w:rsid w:val="003767B0"/>
    <w:rsid w:val="00376C1E"/>
    <w:rsid w:val="00376EAF"/>
    <w:rsid w:val="00377A32"/>
    <w:rsid w:val="00380789"/>
    <w:rsid w:val="00381DF4"/>
    <w:rsid w:val="00382484"/>
    <w:rsid w:val="00382C44"/>
    <w:rsid w:val="00383EE2"/>
    <w:rsid w:val="0038625C"/>
    <w:rsid w:val="003868D6"/>
    <w:rsid w:val="003926B1"/>
    <w:rsid w:val="00394890"/>
    <w:rsid w:val="003955E9"/>
    <w:rsid w:val="00396413"/>
    <w:rsid w:val="00396D75"/>
    <w:rsid w:val="00397056"/>
    <w:rsid w:val="003A006A"/>
    <w:rsid w:val="003A2109"/>
    <w:rsid w:val="003A219C"/>
    <w:rsid w:val="003A39C2"/>
    <w:rsid w:val="003A4007"/>
    <w:rsid w:val="003A4EAC"/>
    <w:rsid w:val="003B04FB"/>
    <w:rsid w:val="003B0C98"/>
    <w:rsid w:val="003B3D41"/>
    <w:rsid w:val="003B5015"/>
    <w:rsid w:val="003B70C1"/>
    <w:rsid w:val="003B77AC"/>
    <w:rsid w:val="003C123C"/>
    <w:rsid w:val="003C27AB"/>
    <w:rsid w:val="003C3FD2"/>
    <w:rsid w:val="003C483B"/>
    <w:rsid w:val="003C507B"/>
    <w:rsid w:val="003C6FA3"/>
    <w:rsid w:val="003C7310"/>
    <w:rsid w:val="003D0D91"/>
    <w:rsid w:val="003D3EE2"/>
    <w:rsid w:val="003D51EA"/>
    <w:rsid w:val="003D6B65"/>
    <w:rsid w:val="003E2C3A"/>
    <w:rsid w:val="003E342A"/>
    <w:rsid w:val="003E67F8"/>
    <w:rsid w:val="003E6F1C"/>
    <w:rsid w:val="003E7687"/>
    <w:rsid w:val="003E76FC"/>
    <w:rsid w:val="003E7CEE"/>
    <w:rsid w:val="003F1090"/>
    <w:rsid w:val="003F2385"/>
    <w:rsid w:val="003F23AB"/>
    <w:rsid w:val="003F27C4"/>
    <w:rsid w:val="003F45F3"/>
    <w:rsid w:val="003F48F7"/>
    <w:rsid w:val="004017AE"/>
    <w:rsid w:val="00403065"/>
    <w:rsid w:val="00403AA6"/>
    <w:rsid w:val="0040555C"/>
    <w:rsid w:val="004057B1"/>
    <w:rsid w:val="00405B3F"/>
    <w:rsid w:val="004075C2"/>
    <w:rsid w:val="004141F7"/>
    <w:rsid w:val="00415424"/>
    <w:rsid w:val="00416896"/>
    <w:rsid w:val="00416B88"/>
    <w:rsid w:val="004200DE"/>
    <w:rsid w:val="0042101D"/>
    <w:rsid w:val="00421338"/>
    <w:rsid w:val="00421371"/>
    <w:rsid w:val="0042282E"/>
    <w:rsid w:val="00424ABD"/>
    <w:rsid w:val="0042641C"/>
    <w:rsid w:val="00427052"/>
    <w:rsid w:val="00427792"/>
    <w:rsid w:val="00431AFA"/>
    <w:rsid w:val="00433FE7"/>
    <w:rsid w:val="00440537"/>
    <w:rsid w:val="0044229B"/>
    <w:rsid w:val="004423DD"/>
    <w:rsid w:val="0044290A"/>
    <w:rsid w:val="00443089"/>
    <w:rsid w:val="00443F05"/>
    <w:rsid w:val="00446D37"/>
    <w:rsid w:val="00446F19"/>
    <w:rsid w:val="00451660"/>
    <w:rsid w:val="00455E75"/>
    <w:rsid w:val="00456E78"/>
    <w:rsid w:val="00457AA9"/>
    <w:rsid w:val="00457ABB"/>
    <w:rsid w:val="00463B5F"/>
    <w:rsid w:val="0046431B"/>
    <w:rsid w:val="004654E1"/>
    <w:rsid w:val="00471ED4"/>
    <w:rsid w:val="00472294"/>
    <w:rsid w:val="0047501F"/>
    <w:rsid w:val="00476597"/>
    <w:rsid w:val="004818FE"/>
    <w:rsid w:val="00481D95"/>
    <w:rsid w:val="00481FB4"/>
    <w:rsid w:val="004856DC"/>
    <w:rsid w:val="004862CC"/>
    <w:rsid w:val="004868B4"/>
    <w:rsid w:val="00487D7A"/>
    <w:rsid w:val="00492182"/>
    <w:rsid w:val="004961A1"/>
    <w:rsid w:val="00496399"/>
    <w:rsid w:val="00496A51"/>
    <w:rsid w:val="004A2490"/>
    <w:rsid w:val="004A33A9"/>
    <w:rsid w:val="004A3AFB"/>
    <w:rsid w:val="004A5879"/>
    <w:rsid w:val="004A7CFA"/>
    <w:rsid w:val="004B14C9"/>
    <w:rsid w:val="004B2867"/>
    <w:rsid w:val="004B3364"/>
    <w:rsid w:val="004B4436"/>
    <w:rsid w:val="004B55A1"/>
    <w:rsid w:val="004B7575"/>
    <w:rsid w:val="004C2A4D"/>
    <w:rsid w:val="004C40D2"/>
    <w:rsid w:val="004C4CC8"/>
    <w:rsid w:val="004C5729"/>
    <w:rsid w:val="004C6A11"/>
    <w:rsid w:val="004C6BE7"/>
    <w:rsid w:val="004C7E3F"/>
    <w:rsid w:val="004D001F"/>
    <w:rsid w:val="004D0B30"/>
    <w:rsid w:val="004D37EB"/>
    <w:rsid w:val="004D3B32"/>
    <w:rsid w:val="004D3FF5"/>
    <w:rsid w:val="004D5748"/>
    <w:rsid w:val="004E119E"/>
    <w:rsid w:val="004E1FF8"/>
    <w:rsid w:val="004E53BD"/>
    <w:rsid w:val="004E540D"/>
    <w:rsid w:val="004E59CA"/>
    <w:rsid w:val="004E5AFF"/>
    <w:rsid w:val="004E714A"/>
    <w:rsid w:val="004F0B51"/>
    <w:rsid w:val="004F1303"/>
    <w:rsid w:val="004F1F70"/>
    <w:rsid w:val="004F268A"/>
    <w:rsid w:val="004F3640"/>
    <w:rsid w:val="004F5C97"/>
    <w:rsid w:val="004F6F9B"/>
    <w:rsid w:val="004F7634"/>
    <w:rsid w:val="00503B3B"/>
    <w:rsid w:val="005049B1"/>
    <w:rsid w:val="005059FF"/>
    <w:rsid w:val="0050617B"/>
    <w:rsid w:val="00511C20"/>
    <w:rsid w:val="0051279F"/>
    <w:rsid w:val="00512973"/>
    <w:rsid w:val="00512B4B"/>
    <w:rsid w:val="00513759"/>
    <w:rsid w:val="00516F31"/>
    <w:rsid w:val="005235ED"/>
    <w:rsid w:val="005236EE"/>
    <w:rsid w:val="00527600"/>
    <w:rsid w:val="005277B7"/>
    <w:rsid w:val="00527C9E"/>
    <w:rsid w:val="00530AE6"/>
    <w:rsid w:val="005311A1"/>
    <w:rsid w:val="005346AE"/>
    <w:rsid w:val="00534E6C"/>
    <w:rsid w:val="00535093"/>
    <w:rsid w:val="0053632F"/>
    <w:rsid w:val="00540CE5"/>
    <w:rsid w:val="00542F20"/>
    <w:rsid w:val="005459C8"/>
    <w:rsid w:val="005469D1"/>
    <w:rsid w:val="005503AF"/>
    <w:rsid w:val="00550CF6"/>
    <w:rsid w:val="0055328F"/>
    <w:rsid w:val="005539DA"/>
    <w:rsid w:val="00556B15"/>
    <w:rsid w:val="00560C5E"/>
    <w:rsid w:val="005624A3"/>
    <w:rsid w:val="005633F9"/>
    <w:rsid w:val="00566A29"/>
    <w:rsid w:val="00566C9E"/>
    <w:rsid w:val="0057106C"/>
    <w:rsid w:val="00575729"/>
    <w:rsid w:val="0057574B"/>
    <w:rsid w:val="005808AE"/>
    <w:rsid w:val="00580EB4"/>
    <w:rsid w:val="0058579F"/>
    <w:rsid w:val="00586D60"/>
    <w:rsid w:val="00586DF8"/>
    <w:rsid w:val="00586F96"/>
    <w:rsid w:val="005949B5"/>
    <w:rsid w:val="005968F2"/>
    <w:rsid w:val="005A2B1F"/>
    <w:rsid w:val="005A4545"/>
    <w:rsid w:val="005A54BB"/>
    <w:rsid w:val="005A6E67"/>
    <w:rsid w:val="005A7D2B"/>
    <w:rsid w:val="005B1220"/>
    <w:rsid w:val="005B1EBE"/>
    <w:rsid w:val="005B3CA8"/>
    <w:rsid w:val="005B3D4E"/>
    <w:rsid w:val="005B4E32"/>
    <w:rsid w:val="005C011B"/>
    <w:rsid w:val="005C47E2"/>
    <w:rsid w:val="005C4E57"/>
    <w:rsid w:val="005C7339"/>
    <w:rsid w:val="005D28B9"/>
    <w:rsid w:val="005D35BB"/>
    <w:rsid w:val="005D4A9F"/>
    <w:rsid w:val="005D6273"/>
    <w:rsid w:val="005E0B61"/>
    <w:rsid w:val="005E0FAE"/>
    <w:rsid w:val="005E180E"/>
    <w:rsid w:val="005E3198"/>
    <w:rsid w:val="005E3FFC"/>
    <w:rsid w:val="005E4847"/>
    <w:rsid w:val="005E5F2A"/>
    <w:rsid w:val="005E6041"/>
    <w:rsid w:val="005E64F8"/>
    <w:rsid w:val="005F21BD"/>
    <w:rsid w:val="005F4F25"/>
    <w:rsid w:val="005F59FF"/>
    <w:rsid w:val="005F7216"/>
    <w:rsid w:val="006000BC"/>
    <w:rsid w:val="00601475"/>
    <w:rsid w:val="0060267D"/>
    <w:rsid w:val="00602F5D"/>
    <w:rsid w:val="00603C90"/>
    <w:rsid w:val="00603FFE"/>
    <w:rsid w:val="006058BF"/>
    <w:rsid w:val="00605A4C"/>
    <w:rsid w:val="00610F1D"/>
    <w:rsid w:val="00612C26"/>
    <w:rsid w:val="006131BF"/>
    <w:rsid w:val="006153A8"/>
    <w:rsid w:val="0061772B"/>
    <w:rsid w:val="0061796B"/>
    <w:rsid w:val="00623981"/>
    <w:rsid w:val="0062444E"/>
    <w:rsid w:val="00624483"/>
    <w:rsid w:val="006309CD"/>
    <w:rsid w:val="006322C1"/>
    <w:rsid w:val="00633F75"/>
    <w:rsid w:val="00640E1B"/>
    <w:rsid w:val="006411D9"/>
    <w:rsid w:val="006415C0"/>
    <w:rsid w:val="00642C0A"/>
    <w:rsid w:val="006443D6"/>
    <w:rsid w:val="00644478"/>
    <w:rsid w:val="0064475B"/>
    <w:rsid w:val="006506DB"/>
    <w:rsid w:val="006533C0"/>
    <w:rsid w:val="00653561"/>
    <w:rsid w:val="00654221"/>
    <w:rsid w:val="006544B7"/>
    <w:rsid w:val="00654BB8"/>
    <w:rsid w:val="006567EE"/>
    <w:rsid w:val="00660E8C"/>
    <w:rsid w:val="006626B1"/>
    <w:rsid w:val="00663A2B"/>
    <w:rsid w:val="0066497C"/>
    <w:rsid w:val="00665961"/>
    <w:rsid w:val="00665B24"/>
    <w:rsid w:val="00666A60"/>
    <w:rsid w:val="00670DF6"/>
    <w:rsid w:val="00673EF0"/>
    <w:rsid w:val="00674701"/>
    <w:rsid w:val="006749A3"/>
    <w:rsid w:val="00677523"/>
    <w:rsid w:val="00683BA5"/>
    <w:rsid w:val="00684DFE"/>
    <w:rsid w:val="00687B34"/>
    <w:rsid w:val="0069116D"/>
    <w:rsid w:val="0069177A"/>
    <w:rsid w:val="006977AF"/>
    <w:rsid w:val="006A03E6"/>
    <w:rsid w:val="006A0709"/>
    <w:rsid w:val="006A0B39"/>
    <w:rsid w:val="006A1B5B"/>
    <w:rsid w:val="006A24F6"/>
    <w:rsid w:val="006A385D"/>
    <w:rsid w:val="006A6144"/>
    <w:rsid w:val="006A6DEA"/>
    <w:rsid w:val="006B05DB"/>
    <w:rsid w:val="006B0C50"/>
    <w:rsid w:val="006B1916"/>
    <w:rsid w:val="006B3B27"/>
    <w:rsid w:val="006B43CA"/>
    <w:rsid w:val="006C1593"/>
    <w:rsid w:val="006C3D1E"/>
    <w:rsid w:val="006C4F61"/>
    <w:rsid w:val="006C736B"/>
    <w:rsid w:val="006C79E2"/>
    <w:rsid w:val="006D0156"/>
    <w:rsid w:val="006D01A9"/>
    <w:rsid w:val="006D24F0"/>
    <w:rsid w:val="006D56B0"/>
    <w:rsid w:val="006D5841"/>
    <w:rsid w:val="006D60E9"/>
    <w:rsid w:val="006D6DEC"/>
    <w:rsid w:val="006D7D99"/>
    <w:rsid w:val="006E0D51"/>
    <w:rsid w:val="006E1F8B"/>
    <w:rsid w:val="006E2887"/>
    <w:rsid w:val="006F1437"/>
    <w:rsid w:val="006F1993"/>
    <w:rsid w:val="006F29DC"/>
    <w:rsid w:val="006F39C0"/>
    <w:rsid w:val="00704754"/>
    <w:rsid w:val="007049C8"/>
    <w:rsid w:val="00705CF0"/>
    <w:rsid w:val="007108CA"/>
    <w:rsid w:val="007122CA"/>
    <w:rsid w:val="0071372B"/>
    <w:rsid w:val="00713900"/>
    <w:rsid w:val="007151CB"/>
    <w:rsid w:val="007200C8"/>
    <w:rsid w:val="00720AA3"/>
    <w:rsid w:val="007247B7"/>
    <w:rsid w:val="007251C2"/>
    <w:rsid w:val="007316A2"/>
    <w:rsid w:val="0073207D"/>
    <w:rsid w:val="0073576A"/>
    <w:rsid w:val="00735AEB"/>
    <w:rsid w:val="0074792A"/>
    <w:rsid w:val="00750BD2"/>
    <w:rsid w:val="007526BA"/>
    <w:rsid w:val="007558B4"/>
    <w:rsid w:val="00757DAF"/>
    <w:rsid w:val="00760AEF"/>
    <w:rsid w:val="00762EF5"/>
    <w:rsid w:val="007634D9"/>
    <w:rsid w:val="00764DC6"/>
    <w:rsid w:val="00765E39"/>
    <w:rsid w:val="007701A0"/>
    <w:rsid w:val="007727DB"/>
    <w:rsid w:val="00774E4F"/>
    <w:rsid w:val="007759C8"/>
    <w:rsid w:val="00775DC5"/>
    <w:rsid w:val="00776438"/>
    <w:rsid w:val="00776F58"/>
    <w:rsid w:val="0079073E"/>
    <w:rsid w:val="00797B6F"/>
    <w:rsid w:val="007A223D"/>
    <w:rsid w:val="007A2EF3"/>
    <w:rsid w:val="007A3ED8"/>
    <w:rsid w:val="007A4236"/>
    <w:rsid w:val="007A6AF2"/>
    <w:rsid w:val="007B20BB"/>
    <w:rsid w:val="007B52CD"/>
    <w:rsid w:val="007B6BCD"/>
    <w:rsid w:val="007B6CA6"/>
    <w:rsid w:val="007B7C23"/>
    <w:rsid w:val="007C0166"/>
    <w:rsid w:val="007C2DF2"/>
    <w:rsid w:val="007C628C"/>
    <w:rsid w:val="007C7533"/>
    <w:rsid w:val="007C7547"/>
    <w:rsid w:val="007D0AE5"/>
    <w:rsid w:val="007D5DEC"/>
    <w:rsid w:val="007D6164"/>
    <w:rsid w:val="007D66C0"/>
    <w:rsid w:val="007D70BB"/>
    <w:rsid w:val="007E0831"/>
    <w:rsid w:val="007E0EC8"/>
    <w:rsid w:val="007E1307"/>
    <w:rsid w:val="007E2ACE"/>
    <w:rsid w:val="007E5511"/>
    <w:rsid w:val="007F01DD"/>
    <w:rsid w:val="007F0FEE"/>
    <w:rsid w:val="007F10B4"/>
    <w:rsid w:val="007F1CDB"/>
    <w:rsid w:val="007F6375"/>
    <w:rsid w:val="008004EE"/>
    <w:rsid w:val="008016F1"/>
    <w:rsid w:val="00802E1A"/>
    <w:rsid w:val="00803DDC"/>
    <w:rsid w:val="00804666"/>
    <w:rsid w:val="00806001"/>
    <w:rsid w:val="008074BF"/>
    <w:rsid w:val="00807DAC"/>
    <w:rsid w:val="00810A72"/>
    <w:rsid w:val="00813F12"/>
    <w:rsid w:val="008147DB"/>
    <w:rsid w:val="0081557A"/>
    <w:rsid w:val="00816653"/>
    <w:rsid w:val="00816EAD"/>
    <w:rsid w:val="00820FAA"/>
    <w:rsid w:val="00821892"/>
    <w:rsid w:val="008220D7"/>
    <w:rsid w:val="00823FEF"/>
    <w:rsid w:val="0082493E"/>
    <w:rsid w:val="00824A28"/>
    <w:rsid w:val="00825D58"/>
    <w:rsid w:val="0083076E"/>
    <w:rsid w:val="00830C94"/>
    <w:rsid w:val="00831CA0"/>
    <w:rsid w:val="008320AE"/>
    <w:rsid w:val="008329E0"/>
    <w:rsid w:val="0083566B"/>
    <w:rsid w:val="00837068"/>
    <w:rsid w:val="00842D46"/>
    <w:rsid w:val="00846226"/>
    <w:rsid w:val="008462F8"/>
    <w:rsid w:val="00846587"/>
    <w:rsid w:val="0085287A"/>
    <w:rsid w:val="008529B9"/>
    <w:rsid w:val="008544A2"/>
    <w:rsid w:val="00854B8F"/>
    <w:rsid w:val="00855030"/>
    <w:rsid w:val="00856690"/>
    <w:rsid w:val="00856872"/>
    <w:rsid w:val="00857692"/>
    <w:rsid w:val="00860A55"/>
    <w:rsid w:val="00860E9F"/>
    <w:rsid w:val="00860EC2"/>
    <w:rsid w:val="0086114B"/>
    <w:rsid w:val="008632C5"/>
    <w:rsid w:val="00864A8D"/>
    <w:rsid w:val="0086773A"/>
    <w:rsid w:val="0087186F"/>
    <w:rsid w:val="00872401"/>
    <w:rsid w:val="0087564D"/>
    <w:rsid w:val="00875B78"/>
    <w:rsid w:val="008763F1"/>
    <w:rsid w:val="008763FE"/>
    <w:rsid w:val="00881AED"/>
    <w:rsid w:val="00882EDF"/>
    <w:rsid w:val="00886416"/>
    <w:rsid w:val="008864FE"/>
    <w:rsid w:val="00886521"/>
    <w:rsid w:val="008910C9"/>
    <w:rsid w:val="00892F5C"/>
    <w:rsid w:val="00894051"/>
    <w:rsid w:val="00894FDB"/>
    <w:rsid w:val="008959F6"/>
    <w:rsid w:val="008A0E8F"/>
    <w:rsid w:val="008A38DC"/>
    <w:rsid w:val="008A5839"/>
    <w:rsid w:val="008A65BE"/>
    <w:rsid w:val="008A6AD5"/>
    <w:rsid w:val="008A7B85"/>
    <w:rsid w:val="008A7F00"/>
    <w:rsid w:val="008B36F3"/>
    <w:rsid w:val="008C0076"/>
    <w:rsid w:val="008C055B"/>
    <w:rsid w:val="008C0730"/>
    <w:rsid w:val="008C241D"/>
    <w:rsid w:val="008C47F4"/>
    <w:rsid w:val="008C778F"/>
    <w:rsid w:val="008C7DAD"/>
    <w:rsid w:val="008D04E3"/>
    <w:rsid w:val="008D0D3C"/>
    <w:rsid w:val="008D0D61"/>
    <w:rsid w:val="008D12B1"/>
    <w:rsid w:val="008D1704"/>
    <w:rsid w:val="008D331C"/>
    <w:rsid w:val="008D70C7"/>
    <w:rsid w:val="008E1F8A"/>
    <w:rsid w:val="008E28D8"/>
    <w:rsid w:val="008E3209"/>
    <w:rsid w:val="008E323A"/>
    <w:rsid w:val="008E6B0B"/>
    <w:rsid w:val="008E6CFA"/>
    <w:rsid w:val="008E751B"/>
    <w:rsid w:val="008F1B2E"/>
    <w:rsid w:val="008F3CDC"/>
    <w:rsid w:val="008F424A"/>
    <w:rsid w:val="008F5139"/>
    <w:rsid w:val="008F543B"/>
    <w:rsid w:val="008F6516"/>
    <w:rsid w:val="008F7EE1"/>
    <w:rsid w:val="00904F23"/>
    <w:rsid w:val="009116B9"/>
    <w:rsid w:val="009119F0"/>
    <w:rsid w:val="009201C7"/>
    <w:rsid w:val="009204D0"/>
    <w:rsid w:val="0092100C"/>
    <w:rsid w:val="009214E6"/>
    <w:rsid w:val="00922D9A"/>
    <w:rsid w:val="00932B32"/>
    <w:rsid w:val="0093469B"/>
    <w:rsid w:val="00937AE9"/>
    <w:rsid w:val="00940B95"/>
    <w:rsid w:val="0094702D"/>
    <w:rsid w:val="009524E3"/>
    <w:rsid w:val="00956E25"/>
    <w:rsid w:val="0095721E"/>
    <w:rsid w:val="00960C54"/>
    <w:rsid w:val="0096134F"/>
    <w:rsid w:val="00961657"/>
    <w:rsid w:val="00970D47"/>
    <w:rsid w:val="0097268A"/>
    <w:rsid w:val="0097286F"/>
    <w:rsid w:val="00973664"/>
    <w:rsid w:val="00974159"/>
    <w:rsid w:val="0097449B"/>
    <w:rsid w:val="0097455D"/>
    <w:rsid w:val="00975E20"/>
    <w:rsid w:val="0097664F"/>
    <w:rsid w:val="009815C4"/>
    <w:rsid w:val="00982836"/>
    <w:rsid w:val="00982F00"/>
    <w:rsid w:val="00983596"/>
    <w:rsid w:val="009852A8"/>
    <w:rsid w:val="00990C8D"/>
    <w:rsid w:val="00990ECA"/>
    <w:rsid w:val="00992047"/>
    <w:rsid w:val="00993383"/>
    <w:rsid w:val="0099399D"/>
    <w:rsid w:val="009940AC"/>
    <w:rsid w:val="009949A7"/>
    <w:rsid w:val="00994FEA"/>
    <w:rsid w:val="009A09EA"/>
    <w:rsid w:val="009A0D10"/>
    <w:rsid w:val="009A1217"/>
    <w:rsid w:val="009A20E3"/>
    <w:rsid w:val="009A22C8"/>
    <w:rsid w:val="009A2CBD"/>
    <w:rsid w:val="009A2D4D"/>
    <w:rsid w:val="009A407F"/>
    <w:rsid w:val="009A449B"/>
    <w:rsid w:val="009A622F"/>
    <w:rsid w:val="009A69D1"/>
    <w:rsid w:val="009A6A45"/>
    <w:rsid w:val="009A6CDD"/>
    <w:rsid w:val="009B025B"/>
    <w:rsid w:val="009B343E"/>
    <w:rsid w:val="009B7381"/>
    <w:rsid w:val="009B7440"/>
    <w:rsid w:val="009B7764"/>
    <w:rsid w:val="009C0656"/>
    <w:rsid w:val="009C34D8"/>
    <w:rsid w:val="009C5604"/>
    <w:rsid w:val="009C76AC"/>
    <w:rsid w:val="009C7FE4"/>
    <w:rsid w:val="009D0EFA"/>
    <w:rsid w:val="009D1918"/>
    <w:rsid w:val="009D1A6B"/>
    <w:rsid w:val="009D21D9"/>
    <w:rsid w:val="009D21E8"/>
    <w:rsid w:val="009D2497"/>
    <w:rsid w:val="009D27CD"/>
    <w:rsid w:val="009D5C7F"/>
    <w:rsid w:val="009D6BC5"/>
    <w:rsid w:val="009D6C6A"/>
    <w:rsid w:val="009E4C50"/>
    <w:rsid w:val="009F16E6"/>
    <w:rsid w:val="009F1733"/>
    <w:rsid w:val="009F2390"/>
    <w:rsid w:val="009F33F5"/>
    <w:rsid w:val="009F35D9"/>
    <w:rsid w:val="009F48DA"/>
    <w:rsid w:val="009F4AFD"/>
    <w:rsid w:val="00A01706"/>
    <w:rsid w:val="00A05BD2"/>
    <w:rsid w:val="00A06104"/>
    <w:rsid w:val="00A06752"/>
    <w:rsid w:val="00A07E4D"/>
    <w:rsid w:val="00A13240"/>
    <w:rsid w:val="00A132C7"/>
    <w:rsid w:val="00A1579C"/>
    <w:rsid w:val="00A16EAE"/>
    <w:rsid w:val="00A173CE"/>
    <w:rsid w:val="00A206EF"/>
    <w:rsid w:val="00A22A18"/>
    <w:rsid w:val="00A23965"/>
    <w:rsid w:val="00A254A0"/>
    <w:rsid w:val="00A26548"/>
    <w:rsid w:val="00A323EF"/>
    <w:rsid w:val="00A3434F"/>
    <w:rsid w:val="00A35CBA"/>
    <w:rsid w:val="00A403C3"/>
    <w:rsid w:val="00A40BA6"/>
    <w:rsid w:val="00A40E35"/>
    <w:rsid w:val="00A41870"/>
    <w:rsid w:val="00A41E2A"/>
    <w:rsid w:val="00A438C8"/>
    <w:rsid w:val="00A43FCE"/>
    <w:rsid w:val="00A4636A"/>
    <w:rsid w:val="00A4780C"/>
    <w:rsid w:val="00A479FA"/>
    <w:rsid w:val="00A50828"/>
    <w:rsid w:val="00A50995"/>
    <w:rsid w:val="00A5320E"/>
    <w:rsid w:val="00A53CB5"/>
    <w:rsid w:val="00A60369"/>
    <w:rsid w:val="00A603A8"/>
    <w:rsid w:val="00A60DCA"/>
    <w:rsid w:val="00A64F09"/>
    <w:rsid w:val="00A6510A"/>
    <w:rsid w:val="00A663D5"/>
    <w:rsid w:val="00A67954"/>
    <w:rsid w:val="00A67B52"/>
    <w:rsid w:val="00A708F4"/>
    <w:rsid w:val="00A71E0F"/>
    <w:rsid w:val="00A71E51"/>
    <w:rsid w:val="00A726BC"/>
    <w:rsid w:val="00A73375"/>
    <w:rsid w:val="00A733D8"/>
    <w:rsid w:val="00A73AD8"/>
    <w:rsid w:val="00A74280"/>
    <w:rsid w:val="00A76032"/>
    <w:rsid w:val="00A764EA"/>
    <w:rsid w:val="00A765C6"/>
    <w:rsid w:val="00A8117D"/>
    <w:rsid w:val="00A8144A"/>
    <w:rsid w:val="00A82136"/>
    <w:rsid w:val="00A841AC"/>
    <w:rsid w:val="00A85A0E"/>
    <w:rsid w:val="00A86D7C"/>
    <w:rsid w:val="00A87AB8"/>
    <w:rsid w:val="00A9039F"/>
    <w:rsid w:val="00A91209"/>
    <w:rsid w:val="00A95C68"/>
    <w:rsid w:val="00A96613"/>
    <w:rsid w:val="00A97F63"/>
    <w:rsid w:val="00AA019F"/>
    <w:rsid w:val="00AA1200"/>
    <w:rsid w:val="00AA50B0"/>
    <w:rsid w:val="00AA67BE"/>
    <w:rsid w:val="00AB27BD"/>
    <w:rsid w:val="00AC3AE5"/>
    <w:rsid w:val="00AC4A5E"/>
    <w:rsid w:val="00AC6FD3"/>
    <w:rsid w:val="00AD0461"/>
    <w:rsid w:val="00AD1B88"/>
    <w:rsid w:val="00AD48FB"/>
    <w:rsid w:val="00AD6331"/>
    <w:rsid w:val="00AD6C21"/>
    <w:rsid w:val="00AD6E34"/>
    <w:rsid w:val="00AD7F50"/>
    <w:rsid w:val="00AE08C9"/>
    <w:rsid w:val="00AE0E8B"/>
    <w:rsid w:val="00AE17AC"/>
    <w:rsid w:val="00AE2929"/>
    <w:rsid w:val="00AE2A49"/>
    <w:rsid w:val="00AE31F1"/>
    <w:rsid w:val="00AE45B2"/>
    <w:rsid w:val="00AE4666"/>
    <w:rsid w:val="00AE5F15"/>
    <w:rsid w:val="00AE6CF2"/>
    <w:rsid w:val="00AE7E0A"/>
    <w:rsid w:val="00AF0AEF"/>
    <w:rsid w:val="00AF136D"/>
    <w:rsid w:val="00AF3B3A"/>
    <w:rsid w:val="00AF4301"/>
    <w:rsid w:val="00AF4BC6"/>
    <w:rsid w:val="00AF7BFC"/>
    <w:rsid w:val="00AF7C8D"/>
    <w:rsid w:val="00B02654"/>
    <w:rsid w:val="00B0444C"/>
    <w:rsid w:val="00B07641"/>
    <w:rsid w:val="00B07EA3"/>
    <w:rsid w:val="00B100DF"/>
    <w:rsid w:val="00B11848"/>
    <w:rsid w:val="00B136C6"/>
    <w:rsid w:val="00B139BE"/>
    <w:rsid w:val="00B148D9"/>
    <w:rsid w:val="00B1517B"/>
    <w:rsid w:val="00B15491"/>
    <w:rsid w:val="00B21261"/>
    <w:rsid w:val="00B215B5"/>
    <w:rsid w:val="00B22A00"/>
    <w:rsid w:val="00B3385C"/>
    <w:rsid w:val="00B355BE"/>
    <w:rsid w:val="00B35C58"/>
    <w:rsid w:val="00B40BCE"/>
    <w:rsid w:val="00B420C6"/>
    <w:rsid w:val="00B432C6"/>
    <w:rsid w:val="00B47119"/>
    <w:rsid w:val="00B47444"/>
    <w:rsid w:val="00B47D45"/>
    <w:rsid w:val="00B510C2"/>
    <w:rsid w:val="00B51B7F"/>
    <w:rsid w:val="00B5359A"/>
    <w:rsid w:val="00B53C58"/>
    <w:rsid w:val="00B55F57"/>
    <w:rsid w:val="00B60D34"/>
    <w:rsid w:val="00B60F89"/>
    <w:rsid w:val="00B621DF"/>
    <w:rsid w:val="00B63ACE"/>
    <w:rsid w:val="00B653EE"/>
    <w:rsid w:val="00B66297"/>
    <w:rsid w:val="00B70216"/>
    <w:rsid w:val="00B74615"/>
    <w:rsid w:val="00B74622"/>
    <w:rsid w:val="00B75359"/>
    <w:rsid w:val="00B77A78"/>
    <w:rsid w:val="00B8120F"/>
    <w:rsid w:val="00B830D1"/>
    <w:rsid w:val="00B83F23"/>
    <w:rsid w:val="00B85393"/>
    <w:rsid w:val="00B866B0"/>
    <w:rsid w:val="00B8744E"/>
    <w:rsid w:val="00B90DA3"/>
    <w:rsid w:val="00B927D6"/>
    <w:rsid w:val="00B92E95"/>
    <w:rsid w:val="00B933C6"/>
    <w:rsid w:val="00B94FEF"/>
    <w:rsid w:val="00B95434"/>
    <w:rsid w:val="00B9583F"/>
    <w:rsid w:val="00B963A9"/>
    <w:rsid w:val="00B97888"/>
    <w:rsid w:val="00B97D6F"/>
    <w:rsid w:val="00BA08DB"/>
    <w:rsid w:val="00BA4CEE"/>
    <w:rsid w:val="00BA5CFC"/>
    <w:rsid w:val="00BA7E09"/>
    <w:rsid w:val="00BB0394"/>
    <w:rsid w:val="00BB208F"/>
    <w:rsid w:val="00BB32A4"/>
    <w:rsid w:val="00BB33A7"/>
    <w:rsid w:val="00BB56CB"/>
    <w:rsid w:val="00BC1831"/>
    <w:rsid w:val="00BC2141"/>
    <w:rsid w:val="00BC3BC7"/>
    <w:rsid w:val="00BC4AFE"/>
    <w:rsid w:val="00BC4FDF"/>
    <w:rsid w:val="00BC5A83"/>
    <w:rsid w:val="00BC609B"/>
    <w:rsid w:val="00BC6871"/>
    <w:rsid w:val="00BC6DDD"/>
    <w:rsid w:val="00BD40F1"/>
    <w:rsid w:val="00BD558E"/>
    <w:rsid w:val="00BD727B"/>
    <w:rsid w:val="00BE053D"/>
    <w:rsid w:val="00BE1AAC"/>
    <w:rsid w:val="00BE2B21"/>
    <w:rsid w:val="00BE3D20"/>
    <w:rsid w:val="00BE5A16"/>
    <w:rsid w:val="00BE6C77"/>
    <w:rsid w:val="00BE6E38"/>
    <w:rsid w:val="00BF041F"/>
    <w:rsid w:val="00BF0C17"/>
    <w:rsid w:val="00BF1D2C"/>
    <w:rsid w:val="00BF7C65"/>
    <w:rsid w:val="00BF7FB6"/>
    <w:rsid w:val="00C02A7C"/>
    <w:rsid w:val="00C02C7D"/>
    <w:rsid w:val="00C030F1"/>
    <w:rsid w:val="00C04454"/>
    <w:rsid w:val="00C076A0"/>
    <w:rsid w:val="00C11C31"/>
    <w:rsid w:val="00C11D61"/>
    <w:rsid w:val="00C1211C"/>
    <w:rsid w:val="00C124F4"/>
    <w:rsid w:val="00C13464"/>
    <w:rsid w:val="00C13C4D"/>
    <w:rsid w:val="00C21EE5"/>
    <w:rsid w:val="00C2514B"/>
    <w:rsid w:val="00C26F36"/>
    <w:rsid w:val="00C3066A"/>
    <w:rsid w:val="00C33D42"/>
    <w:rsid w:val="00C3422E"/>
    <w:rsid w:val="00C34AEC"/>
    <w:rsid w:val="00C364EC"/>
    <w:rsid w:val="00C3731A"/>
    <w:rsid w:val="00C40DF4"/>
    <w:rsid w:val="00C41AF7"/>
    <w:rsid w:val="00C43ADC"/>
    <w:rsid w:val="00C45D72"/>
    <w:rsid w:val="00C464C4"/>
    <w:rsid w:val="00C46675"/>
    <w:rsid w:val="00C46A34"/>
    <w:rsid w:val="00C50B29"/>
    <w:rsid w:val="00C50C02"/>
    <w:rsid w:val="00C533DF"/>
    <w:rsid w:val="00C5403D"/>
    <w:rsid w:val="00C540F5"/>
    <w:rsid w:val="00C55090"/>
    <w:rsid w:val="00C550D3"/>
    <w:rsid w:val="00C57F94"/>
    <w:rsid w:val="00C6132C"/>
    <w:rsid w:val="00C636D5"/>
    <w:rsid w:val="00C64265"/>
    <w:rsid w:val="00C64E82"/>
    <w:rsid w:val="00C65BA2"/>
    <w:rsid w:val="00C66D3F"/>
    <w:rsid w:val="00C66DF8"/>
    <w:rsid w:val="00C71B7C"/>
    <w:rsid w:val="00C72FE1"/>
    <w:rsid w:val="00C76108"/>
    <w:rsid w:val="00C764D1"/>
    <w:rsid w:val="00C80704"/>
    <w:rsid w:val="00C857F2"/>
    <w:rsid w:val="00C8625B"/>
    <w:rsid w:val="00C907A4"/>
    <w:rsid w:val="00C92423"/>
    <w:rsid w:val="00C93784"/>
    <w:rsid w:val="00C948CB"/>
    <w:rsid w:val="00C96955"/>
    <w:rsid w:val="00C97C48"/>
    <w:rsid w:val="00CA3099"/>
    <w:rsid w:val="00CA3311"/>
    <w:rsid w:val="00CA4725"/>
    <w:rsid w:val="00CA5717"/>
    <w:rsid w:val="00CA5AA5"/>
    <w:rsid w:val="00CA5C14"/>
    <w:rsid w:val="00CA64FD"/>
    <w:rsid w:val="00CB01A5"/>
    <w:rsid w:val="00CB16E0"/>
    <w:rsid w:val="00CB1F58"/>
    <w:rsid w:val="00CB21CF"/>
    <w:rsid w:val="00CB7481"/>
    <w:rsid w:val="00CC2533"/>
    <w:rsid w:val="00CC4522"/>
    <w:rsid w:val="00CD260F"/>
    <w:rsid w:val="00CD297F"/>
    <w:rsid w:val="00CD2ECC"/>
    <w:rsid w:val="00CD3179"/>
    <w:rsid w:val="00CD486D"/>
    <w:rsid w:val="00CD679E"/>
    <w:rsid w:val="00CE1BE4"/>
    <w:rsid w:val="00CE47A8"/>
    <w:rsid w:val="00CE5701"/>
    <w:rsid w:val="00CE70FB"/>
    <w:rsid w:val="00CF09D5"/>
    <w:rsid w:val="00CF0BD0"/>
    <w:rsid w:val="00CF10FF"/>
    <w:rsid w:val="00CF3923"/>
    <w:rsid w:val="00CF3EEF"/>
    <w:rsid w:val="00CF4964"/>
    <w:rsid w:val="00CF71BC"/>
    <w:rsid w:val="00CF7A7C"/>
    <w:rsid w:val="00D00392"/>
    <w:rsid w:val="00D01E95"/>
    <w:rsid w:val="00D03545"/>
    <w:rsid w:val="00D04856"/>
    <w:rsid w:val="00D064E7"/>
    <w:rsid w:val="00D068D5"/>
    <w:rsid w:val="00D06EF8"/>
    <w:rsid w:val="00D10B83"/>
    <w:rsid w:val="00D116FD"/>
    <w:rsid w:val="00D14EB6"/>
    <w:rsid w:val="00D1519B"/>
    <w:rsid w:val="00D157CE"/>
    <w:rsid w:val="00D167C1"/>
    <w:rsid w:val="00D17DF9"/>
    <w:rsid w:val="00D219F0"/>
    <w:rsid w:val="00D247D4"/>
    <w:rsid w:val="00D24945"/>
    <w:rsid w:val="00D24965"/>
    <w:rsid w:val="00D27722"/>
    <w:rsid w:val="00D34028"/>
    <w:rsid w:val="00D35D1E"/>
    <w:rsid w:val="00D367AC"/>
    <w:rsid w:val="00D36ABB"/>
    <w:rsid w:val="00D43461"/>
    <w:rsid w:val="00D451F5"/>
    <w:rsid w:val="00D45F8E"/>
    <w:rsid w:val="00D46F36"/>
    <w:rsid w:val="00D53728"/>
    <w:rsid w:val="00D53F6A"/>
    <w:rsid w:val="00D56F30"/>
    <w:rsid w:val="00D57D0A"/>
    <w:rsid w:val="00D61A38"/>
    <w:rsid w:val="00D6253A"/>
    <w:rsid w:val="00D651FD"/>
    <w:rsid w:val="00D65D17"/>
    <w:rsid w:val="00D670DA"/>
    <w:rsid w:val="00D67FE9"/>
    <w:rsid w:val="00D700E1"/>
    <w:rsid w:val="00D70654"/>
    <w:rsid w:val="00D70C12"/>
    <w:rsid w:val="00D75536"/>
    <w:rsid w:val="00D75DC5"/>
    <w:rsid w:val="00D762E1"/>
    <w:rsid w:val="00D84102"/>
    <w:rsid w:val="00D84AA0"/>
    <w:rsid w:val="00D872D5"/>
    <w:rsid w:val="00D90453"/>
    <w:rsid w:val="00D92218"/>
    <w:rsid w:val="00D9305C"/>
    <w:rsid w:val="00D9326E"/>
    <w:rsid w:val="00D93B47"/>
    <w:rsid w:val="00D96027"/>
    <w:rsid w:val="00D96C62"/>
    <w:rsid w:val="00DA12E8"/>
    <w:rsid w:val="00DA1612"/>
    <w:rsid w:val="00DA2BD9"/>
    <w:rsid w:val="00DB01EA"/>
    <w:rsid w:val="00DB154B"/>
    <w:rsid w:val="00DB33F2"/>
    <w:rsid w:val="00DB452D"/>
    <w:rsid w:val="00DB4AE8"/>
    <w:rsid w:val="00DC22D8"/>
    <w:rsid w:val="00DC3416"/>
    <w:rsid w:val="00DC3B1D"/>
    <w:rsid w:val="00DC3F7F"/>
    <w:rsid w:val="00DC4C79"/>
    <w:rsid w:val="00DC786D"/>
    <w:rsid w:val="00DD14C3"/>
    <w:rsid w:val="00DD2578"/>
    <w:rsid w:val="00DD3245"/>
    <w:rsid w:val="00DD3704"/>
    <w:rsid w:val="00DD3B65"/>
    <w:rsid w:val="00DD57C6"/>
    <w:rsid w:val="00DD5C53"/>
    <w:rsid w:val="00DD64BD"/>
    <w:rsid w:val="00DE129C"/>
    <w:rsid w:val="00DE258B"/>
    <w:rsid w:val="00DE25F5"/>
    <w:rsid w:val="00DE701E"/>
    <w:rsid w:val="00DE7193"/>
    <w:rsid w:val="00DE7706"/>
    <w:rsid w:val="00DE7E6E"/>
    <w:rsid w:val="00DF1F06"/>
    <w:rsid w:val="00DF20A3"/>
    <w:rsid w:val="00DF26F3"/>
    <w:rsid w:val="00DF4FC6"/>
    <w:rsid w:val="00DF68FA"/>
    <w:rsid w:val="00DF7EAE"/>
    <w:rsid w:val="00E052CD"/>
    <w:rsid w:val="00E061A0"/>
    <w:rsid w:val="00E103CD"/>
    <w:rsid w:val="00E10554"/>
    <w:rsid w:val="00E1199B"/>
    <w:rsid w:val="00E11FE0"/>
    <w:rsid w:val="00E127E3"/>
    <w:rsid w:val="00E13173"/>
    <w:rsid w:val="00E13C56"/>
    <w:rsid w:val="00E13DD5"/>
    <w:rsid w:val="00E153AC"/>
    <w:rsid w:val="00E20330"/>
    <w:rsid w:val="00E20395"/>
    <w:rsid w:val="00E210EF"/>
    <w:rsid w:val="00E22C6F"/>
    <w:rsid w:val="00E23BC8"/>
    <w:rsid w:val="00E24D63"/>
    <w:rsid w:val="00E26EA2"/>
    <w:rsid w:val="00E27D79"/>
    <w:rsid w:val="00E27EB0"/>
    <w:rsid w:val="00E30431"/>
    <w:rsid w:val="00E3088C"/>
    <w:rsid w:val="00E30EBA"/>
    <w:rsid w:val="00E32D83"/>
    <w:rsid w:val="00E33C79"/>
    <w:rsid w:val="00E363E9"/>
    <w:rsid w:val="00E410BB"/>
    <w:rsid w:val="00E4427A"/>
    <w:rsid w:val="00E45019"/>
    <w:rsid w:val="00E4611E"/>
    <w:rsid w:val="00E4745A"/>
    <w:rsid w:val="00E47574"/>
    <w:rsid w:val="00E47D6A"/>
    <w:rsid w:val="00E47D93"/>
    <w:rsid w:val="00E5279B"/>
    <w:rsid w:val="00E52E82"/>
    <w:rsid w:val="00E53EC4"/>
    <w:rsid w:val="00E55232"/>
    <w:rsid w:val="00E5544C"/>
    <w:rsid w:val="00E55D45"/>
    <w:rsid w:val="00E56C01"/>
    <w:rsid w:val="00E6022C"/>
    <w:rsid w:val="00E60C3B"/>
    <w:rsid w:val="00E70118"/>
    <w:rsid w:val="00E70D15"/>
    <w:rsid w:val="00E71EA0"/>
    <w:rsid w:val="00E74287"/>
    <w:rsid w:val="00E7464E"/>
    <w:rsid w:val="00E74E7F"/>
    <w:rsid w:val="00E754B7"/>
    <w:rsid w:val="00E76FCB"/>
    <w:rsid w:val="00E77037"/>
    <w:rsid w:val="00E7769C"/>
    <w:rsid w:val="00E80D36"/>
    <w:rsid w:val="00E812AA"/>
    <w:rsid w:val="00E82440"/>
    <w:rsid w:val="00E82671"/>
    <w:rsid w:val="00E829F0"/>
    <w:rsid w:val="00E84889"/>
    <w:rsid w:val="00E86965"/>
    <w:rsid w:val="00E90E2F"/>
    <w:rsid w:val="00E94575"/>
    <w:rsid w:val="00EA183B"/>
    <w:rsid w:val="00EA3558"/>
    <w:rsid w:val="00EA3B30"/>
    <w:rsid w:val="00EA5F98"/>
    <w:rsid w:val="00EB3344"/>
    <w:rsid w:val="00EB52D8"/>
    <w:rsid w:val="00EB7923"/>
    <w:rsid w:val="00EB7F32"/>
    <w:rsid w:val="00EC2863"/>
    <w:rsid w:val="00EC2F44"/>
    <w:rsid w:val="00EC370B"/>
    <w:rsid w:val="00EC38B2"/>
    <w:rsid w:val="00EC3A67"/>
    <w:rsid w:val="00EC3EC9"/>
    <w:rsid w:val="00EC48F9"/>
    <w:rsid w:val="00EC4FF4"/>
    <w:rsid w:val="00EC543C"/>
    <w:rsid w:val="00ED1467"/>
    <w:rsid w:val="00ED24C2"/>
    <w:rsid w:val="00ED270D"/>
    <w:rsid w:val="00ED3C00"/>
    <w:rsid w:val="00ED4040"/>
    <w:rsid w:val="00ED72DF"/>
    <w:rsid w:val="00ED7398"/>
    <w:rsid w:val="00EE0BBE"/>
    <w:rsid w:val="00EE141C"/>
    <w:rsid w:val="00EE4822"/>
    <w:rsid w:val="00EE4D72"/>
    <w:rsid w:val="00EE6466"/>
    <w:rsid w:val="00EE6707"/>
    <w:rsid w:val="00EE67CB"/>
    <w:rsid w:val="00EF2F2B"/>
    <w:rsid w:val="00EF4010"/>
    <w:rsid w:val="00EF41F4"/>
    <w:rsid w:val="00EF435C"/>
    <w:rsid w:val="00EF5335"/>
    <w:rsid w:val="00EF5BC9"/>
    <w:rsid w:val="00EF64D6"/>
    <w:rsid w:val="00EF64D7"/>
    <w:rsid w:val="00EF6935"/>
    <w:rsid w:val="00EF70BF"/>
    <w:rsid w:val="00EF79FD"/>
    <w:rsid w:val="00F001DF"/>
    <w:rsid w:val="00F01D40"/>
    <w:rsid w:val="00F03DF9"/>
    <w:rsid w:val="00F04423"/>
    <w:rsid w:val="00F06141"/>
    <w:rsid w:val="00F06208"/>
    <w:rsid w:val="00F062C0"/>
    <w:rsid w:val="00F079C3"/>
    <w:rsid w:val="00F100E9"/>
    <w:rsid w:val="00F11F57"/>
    <w:rsid w:val="00F13255"/>
    <w:rsid w:val="00F178AD"/>
    <w:rsid w:val="00F20475"/>
    <w:rsid w:val="00F217DC"/>
    <w:rsid w:val="00F21919"/>
    <w:rsid w:val="00F21F15"/>
    <w:rsid w:val="00F237AA"/>
    <w:rsid w:val="00F250F7"/>
    <w:rsid w:val="00F267C6"/>
    <w:rsid w:val="00F3099C"/>
    <w:rsid w:val="00F30CCA"/>
    <w:rsid w:val="00F325EF"/>
    <w:rsid w:val="00F34188"/>
    <w:rsid w:val="00F34421"/>
    <w:rsid w:val="00F409EB"/>
    <w:rsid w:val="00F4277D"/>
    <w:rsid w:val="00F440F0"/>
    <w:rsid w:val="00F44775"/>
    <w:rsid w:val="00F44E45"/>
    <w:rsid w:val="00F4575C"/>
    <w:rsid w:val="00F466E2"/>
    <w:rsid w:val="00F47B77"/>
    <w:rsid w:val="00F53134"/>
    <w:rsid w:val="00F60B8A"/>
    <w:rsid w:val="00F62425"/>
    <w:rsid w:val="00F630A6"/>
    <w:rsid w:val="00F630EF"/>
    <w:rsid w:val="00F64885"/>
    <w:rsid w:val="00F6640B"/>
    <w:rsid w:val="00F67526"/>
    <w:rsid w:val="00F70139"/>
    <w:rsid w:val="00F702B6"/>
    <w:rsid w:val="00F70447"/>
    <w:rsid w:val="00F71AE8"/>
    <w:rsid w:val="00F7298D"/>
    <w:rsid w:val="00F731F2"/>
    <w:rsid w:val="00F74011"/>
    <w:rsid w:val="00F74079"/>
    <w:rsid w:val="00F740A9"/>
    <w:rsid w:val="00F75553"/>
    <w:rsid w:val="00F76467"/>
    <w:rsid w:val="00F76FFE"/>
    <w:rsid w:val="00F8154C"/>
    <w:rsid w:val="00F81E0B"/>
    <w:rsid w:val="00F81E6F"/>
    <w:rsid w:val="00F91DB0"/>
    <w:rsid w:val="00F93659"/>
    <w:rsid w:val="00F96248"/>
    <w:rsid w:val="00F96335"/>
    <w:rsid w:val="00F97A13"/>
    <w:rsid w:val="00FA0A3D"/>
    <w:rsid w:val="00FA3144"/>
    <w:rsid w:val="00FA4495"/>
    <w:rsid w:val="00FA5716"/>
    <w:rsid w:val="00FB046F"/>
    <w:rsid w:val="00FB08A3"/>
    <w:rsid w:val="00FB17B3"/>
    <w:rsid w:val="00FB196C"/>
    <w:rsid w:val="00FB217B"/>
    <w:rsid w:val="00FB28DE"/>
    <w:rsid w:val="00FB2FDC"/>
    <w:rsid w:val="00FB402D"/>
    <w:rsid w:val="00FB419E"/>
    <w:rsid w:val="00FB4D68"/>
    <w:rsid w:val="00FB6121"/>
    <w:rsid w:val="00FC2580"/>
    <w:rsid w:val="00FC41B9"/>
    <w:rsid w:val="00FC4D63"/>
    <w:rsid w:val="00FC7FE6"/>
    <w:rsid w:val="00FD1E7D"/>
    <w:rsid w:val="00FD3503"/>
    <w:rsid w:val="00FD4998"/>
    <w:rsid w:val="00FE07EA"/>
    <w:rsid w:val="00FE2A5B"/>
    <w:rsid w:val="00FE341F"/>
    <w:rsid w:val="00FE4435"/>
    <w:rsid w:val="00FE58CB"/>
    <w:rsid w:val="00FE75E8"/>
    <w:rsid w:val="00FF4517"/>
    <w:rsid w:val="00FF6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6CA6D76-4E35-4D92-97AD-1847582D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Üstbilgi"/>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styleId="Altbilgi">
    <w:name w:val="Altbilgi"/>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2958718">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85905045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18314952">
      <w:bodyDiv w:val="1"/>
      <w:marLeft w:val="0"/>
      <w:marRight w:val="0"/>
      <w:marTop w:val="0"/>
      <w:marBottom w:val="0"/>
      <w:divBdr>
        <w:top w:val="none" w:sz="0" w:space="0" w:color="auto"/>
        <w:left w:val="none" w:sz="0" w:space="0" w:color="auto"/>
        <w:bottom w:val="none" w:sz="0" w:space="0" w:color="auto"/>
        <w:right w:val="none" w:sz="0" w:space="0" w:color="auto"/>
      </w:divBdr>
    </w:div>
    <w:div w:id="1058897822">
      <w:bodyDiv w:val="1"/>
      <w:marLeft w:val="0"/>
      <w:marRight w:val="0"/>
      <w:marTop w:val="0"/>
      <w:marBottom w:val="0"/>
      <w:divBdr>
        <w:top w:val="none" w:sz="0" w:space="0" w:color="auto"/>
        <w:left w:val="none" w:sz="0" w:space="0" w:color="auto"/>
        <w:bottom w:val="none" w:sz="0" w:space="0" w:color="auto"/>
        <w:right w:val="none" w:sz="0" w:space="0" w:color="auto"/>
      </w:divBdr>
    </w:div>
    <w:div w:id="1060904142">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412853464">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50427978">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A&#287;ustos%202018\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A&#287;ustos%202018\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layout/>
      <c:overlay val="0"/>
    </c:title>
    <c:autoTitleDeleted val="0"/>
    <c:plotArea>
      <c:layout/>
      <c:lineChart>
        <c:grouping val="standard"/>
        <c:varyColors val="0"/>
        <c:ser>
          <c:idx val="0"/>
          <c:order val="0"/>
          <c:marker>
            <c:symbol val="none"/>
          </c:marker>
          <c:cat>
            <c:multiLvlStrRef>
              <c:f>'GRAFİK DATA'!$B$98:$C$153</c:f>
              <c:multiLvlStrCache>
                <c:ptCount val="5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lvl>
                <c:lvl>
                  <c:pt idx="0">
                    <c:v>2014</c:v>
                  </c:pt>
                  <c:pt idx="12">
                    <c:v>2015</c:v>
                  </c:pt>
                  <c:pt idx="24">
                    <c:v>2016</c:v>
                  </c:pt>
                  <c:pt idx="36">
                    <c:v>2017</c:v>
                  </c:pt>
                  <c:pt idx="48">
                    <c:v>2018</c:v>
                  </c:pt>
                </c:lvl>
              </c:multiLvlStrCache>
            </c:multiLvlStrRef>
          </c:cat>
          <c:val>
            <c:numRef>
              <c:f>'GRAFİK DATA'!$D$98:$D$153</c:f>
              <c:numCache>
                <c:formatCode>General</c:formatCode>
                <c:ptCount val="56"/>
                <c:pt idx="0">
                  <c:v>5916</c:v>
                </c:pt>
                <c:pt idx="1">
                  <c:v>4771</c:v>
                </c:pt>
                <c:pt idx="2">
                  <c:v>5026</c:v>
                </c:pt>
                <c:pt idx="3">
                  <c:v>4959</c:v>
                </c:pt>
                <c:pt idx="4">
                  <c:v>4768</c:v>
                </c:pt>
                <c:pt idx="5">
                  <c:v>4851</c:v>
                </c:pt>
                <c:pt idx="6">
                  <c:v>4394</c:v>
                </c:pt>
                <c:pt idx="7">
                  <c:v>4067</c:v>
                </c:pt>
                <c:pt idx="8">
                  <c:v>5206</c:v>
                </c:pt>
                <c:pt idx="9">
                  <c:v>4397</c:v>
                </c:pt>
                <c:pt idx="10">
                  <c:v>4974</c:v>
                </c:pt>
                <c:pt idx="11">
                  <c:v>5386</c:v>
                </c:pt>
                <c:pt idx="12">
                  <c:v>6471</c:v>
                </c:pt>
                <c:pt idx="13">
                  <c:v>5509</c:v>
                </c:pt>
                <c:pt idx="14">
                  <c:v>6092</c:v>
                </c:pt>
                <c:pt idx="15">
                  <c:v>6022</c:v>
                </c:pt>
                <c:pt idx="16">
                  <c:v>5635</c:v>
                </c:pt>
                <c:pt idx="17">
                  <c:v>5896</c:v>
                </c:pt>
                <c:pt idx="18">
                  <c:v>4760</c:v>
                </c:pt>
                <c:pt idx="19">
                  <c:v>5027</c:v>
                </c:pt>
                <c:pt idx="20">
                  <c:v>5275</c:v>
                </c:pt>
                <c:pt idx="21">
                  <c:v>5201</c:v>
                </c:pt>
                <c:pt idx="22">
                  <c:v>5519</c:v>
                </c:pt>
                <c:pt idx="23">
                  <c:v>6215</c:v>
                </c:pt>
                <c:pt idx="24">
                  <c:v>6894</c:v>
                </c:pt>
                <c:pt idx="25">
                  <c:v>6364</c:v>
                </c:pt>
                <c:pt idx="26">
                  <c:v>7117</c:v>
                </c:pt>
                <c:pt idx="27">
                  <c:v>5860</c:v>
                </c:pt>
                <c:pt idx="28">
                  <c:v>5422</c:v>
                </c:pt>
                <c:pt idx="29">
                  <c:v>5486</c:v>
                </c:pt>
                <c:pt idx="30">
                  <c:v>3136</c:v>
                </c:pt>
                <c:pt idx="31">
                  <c:v>4353</c:v>
                </c:pt>
                <c:pt idx="32">
                  <c:v>3745</c:v>
                </c:pt>
                <c:pt idx="33">
                  <c:v>5362</c:v>
                </c:pt>
                <c:pt idx="34">
                  <c:v>5526</c:v>
                </c:pt>
                <c:pt idx="35">
                  <c:v>4885</c:v>
                </c:pt>
                <c:pt idx="36">
                  <c:v>6210</c:v>
                </c:pt>
                <c:pt idx="37">
                  <c:v>5618</c:v>
                </c:pt>
                <c:pt idx="38">
                  <c:v>6146</c:v>
                </c:pt>
                <c:pt idx="39">
                  <c:v>6447</c:v>
                </c:pt>
                <c:pt idx="40">
                  <c:v>6250</c:v>
                </c:pt>
                <c:pt idx="41">
                  <c:v>6039</c:v>
                </c:pt>
                <c:pt idx="42">
                  <c:v>5269</c:v>
                </c:pt>
                <c:pt idx="43">
                  <c:v>6674</c:v>
                </c:pt>
                <c:pt idx="44">
                  <c:v>5105</c:v>
                </c:pt>
                <c:pt idx="45">
                  <c:v>6992</c:v>
                </c:pt>
                <c:pt idx="46">
                  <c:v>6971</c:v>
                </c:pt>
                <c:pt idx="47">
                  <c:v>5998</c:v>
                </c:pt>
                <c:pt idx="48">
                  <c:v>9631</c:v>
                </c:pt>
                <c:pt idx="49">
                  <c:v>7167</c:v>
                </c:pt>
                <c:pt idx="50">
                  <c:v>7580</c:v>
                </c:pt>
                <c:pt idx="51">
                  <c:v>8563</c:v>
                </c:pt>
                <c:pt idx="52">
                  <c:v>8297</c:v>
                </c:pt>
                <c:pt idx="53">
                  <c:v>5599</c:v>
                </c:pt>
                <c:pt idx="54">
                  <c:v>6871</c:v>
                </c:pt>
                <c:pt idx="55">
                  <c:v>5536</c:v>
                </c:pt>
              </c:numCache>
            </c:numRef>
          </c:val>
          <c:smooth val="0"/>
          <c:extLst>
            <c:ext xmlns:c16="http://schemas.microsoft.com/office/drawing/2014/chart" uri="{C3380CC4-5D6E-409C-BE32-E72D297353CC}">
              <c16:uniqueId val="{00000000-1FDD-4D2A-AF13-6D4C4F3A7FA4}"/>
            </c:ext>
          </c:extLst>
        </c:ser>
        <c:ser>
          <c:idx val="1"/>
          <c:order val="1"/>
          <c:marker>
            <c:symbol val="none"/>
          </c:marker>
          <c:cat>
            <c:multiLvlStrRef>
              <c:f>'GRAFİK DATA'!$B$98:$C$153</c:f>
              <c:multiLvlStrCache>
                <c:ptCount val="5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lvl>
                <c:lvl>
                  <c:pt idx="0">
                    <c:v>2014</c:v>
                  </c:pt>
                  <c:pt idx="12">
                    <c:v>2015</c:v>
                  </c:pt>
                  <c:pt idx="24">
                    <c:v>2016</c:v>
                  </c:pt>
                  <c:pt idx="36">
                    <c:v>2017</c:v>
                  </c:pt>
                  <c:pt idx="48">
                    <c:v>2018</c:v>
                  </c:pt>
                </c:lvl>
              </c:multiLvlStrCache>
            </c:multiLvlStrRef>
          </c:cat>
          <c:val>
            <c:numRef>
              <c:f>'GRAFİK DATA'!$E$98:$E$153</c:f>
              <c:numCache>
                <c:formatCode>General</c:formatCode>
                <c:ptCount val="56"/>
                <c:pt idx="0">
                  <c:v>20216</c:v>
                </c:pt>
                <c:pt idx="1">
                  <c:v>6297</c:v>
                </c:pt>
                <c:pt idx="2">
                  <c:v>5386</c:v>
                </c:pt>
                <c:pt idx="3">
                  <c:v>4793</c:v>
                </c:pt>
                <c:pt idx="4">
                  <c:v>4116</c:v>
                </c:pt>
                <c:pt idx="5">
                  <c:v>4022</c:v>
                </c:pt>
                <c:pt idx="6">
                  <c:v>3579</c:v>
                </c:pt>
                <c:pt idx="7">
                  <c:v>3059</c:v>
                </c:pt>
                <c:pt idx="8">
                  <c:v>3942</c:v>
                </c:pt>
                <c:pt idx="9">
                  <c:v>3215</c:v>
                </c:pt>
                <c:pt idx="10">
                  <c:v>3636</c:v>
                </c:pt>
                <c:pt idx="11">
                  <c:v>5659</c:v>
                </c:pt>
                <c:pt idx="12">
                  <c:v>5965</c:v>
                </c:pt>
                <c:pt idx="13">
                  <c:v>4129</c:v>
                </c:pt>
                <c:pt idx="14">
                  <c:v>4426</c:v>
                </c:pt>
                <c:pt idx="15">
                  <c:v>4307</c:v>
                </c:pt>
                <c:pt idx="16">
                  <c:v>3682</c:v>
                </c:pt>
                <c:pt idx="17">
                  <c:v>4024</c:v>
                </c:pt>
                <c:pt idx="18">
                  <c:v>2982</c:v>
                </c:pt>
                <c:pt idx="19">
                  <c:v>2940</c:v>
                </c:pt>
                <c:pt idx="20">
                  <c:v>2997</c:v>
                </c:pt>
                <c:pt idx="21">
                  <c:v>3109</c:v>
                </c:pt>
                <c:pt idx="22">
                  <c:v>3396</c:v>
                </c:pt>
                <c:pt idx="23">
                  <c:v>5112</c:v>
                </c:pt>
                <c:pt idx="24">
                  <c:v>4801</c:v>
                </c:pt>
                <c:pt idx="25">
                  <c:v>3935</c:v>
                </c:pt>
                <c:pt idx="26">
                  <c:v>4141</c:v>
                </c:pt>
                <c:pt idx="27">
                  <c:v>3758</c:v>
                </c:pt>
                <c:pt idx="28">
                  <c:v>3312</c:v>
                </c:pt>
                <c:pt idx="29">
                  <c:v>3409</c:v>
                </c:pt>
                <c:pt idx="30">
                  <c:v>1763</c:v>
                </c:pt>
                <c:pt idx="31">
                  <c:v>2813</c:v>
                </c:pt>
                <c:pt idx="32">
                  <c:v>2303</c:v>
                </c:pt>
                <c:pt idx="33">
                  <c:v>3049</c:v>
                </c:pt>
                <c:pt idx="34">
                  <c:v>3429</c:v>
                </c:pt>
                <c:pt idx="35">
                  <c:v>5259</c:v>
                </c:pt>
                <c:pt idx="36">
                  <c:v>5176</c:v>
                </c:pt>
                <c:pt idx="37">
                  <c:v>3861</c:v>
                </c:pt>
                <c:pt idx="38">
                  <c:v>4744</c:v>
                </c:pt>
                <c:pt idx="39">
                  <c:v>4510</c:v>
                </c:pt>
                <c:pt idx="40">
                  <c:v>4030</c:v>
                </c:pt>
                <c:pt idx="41">
                  <c:v>3374</c:v>
                </c:pt>
                <c:pt idx="42">
                  <c:v>2835</c:v>
                </c:pt>
                <c:pt idx="43">
                  <c:v>3251</c:v>
                </c:pt>
                <c:pt idx="44">
                  <c:v>2386</c:v>
                </c:pt>
                <c:pt idx="45">
                  <c:v>3060</c:v>
                </c:pt>
                <c:pt idx="46">
                  <c:v>3073</c:v>
                </c:pt>
                <c:pt idx="47">
                  <c:v>3937</c:v>
                </c:pt>
                <c:pt idx="48">
                  <c:v>4937</c:v>
                </c:pt>
                <c:pt idx="49">
                  <c:v>3136</c:v>
                </c:pt>
                <c:pt idx="50">
                  <c:v>3286</c:v>
                </c:pt>
                <c:pt idx="51">
                  <c:v>3895</c:v>
                </c:pt>
                <c:pt idx="52">
                  <c:v>3564</c:v>
                </c:pt>
                <c:pt idx="53">
                  <c:v>2117</c:v>
                </c:pt>
                <c:pt idx="54">
                  <c:v>2163</c:v>
                </c:pt>
                <c:pt idx="55">
                  <c:v>1808</c:v>
                </c:pt>
              </c:numCache>
            </c:numRef>
          </c:val>
          <c:smooth val="0"/>
          <c:extLst>
            <c:ext xmlns:c16="http://schemas.microsoft.com/office/drawing/2014/chart" uri="{C3380CC4-5D6E-409C-BE32-E72D297353CC}">
              <c16:uniqueId val="{00000001-1FDD-4D2A-AF13-6D4C4F3A7FA4}"/>
            </c:ext>
          </c:extLst>
        </c:ser>
        <c:dLbls>
          <c:showLegendKey val="0"/>
          <c:showVal val="0"/>
          <c:showCatName val="0"/>
          <c:showSerName val="0"/>
          <c:showPercent val="0"/>
          <c:showBubbleSize val="0"/>
        </c:dLbls>
        <c:smooth val="0"/>
        <c:axId val="281878160"/>
        <c:axId val="328441296"/>
      </c:lineChart>
      <c:catAx>
        <c:axId val="281878160"/>
        <c:scaling>
          <c:orientation val="minMax"/>
        </c:scaling>
        <c:delete val="0"/>
        <c:axPos val="b"/>
        <c:majorGridlines>
          <c:spPr>
            <a:ln w="3175">
              <a:solidFill>
                <a:schemeClr val="bg1">
                  <a:lumMod val="85000"/>
                </a:schemeClr>
              </a:solidFill>
              <a:prstDash val="lgDash"/>
            </a:ln>
          </c:spPr>
        </c:majorGridlines>
        <c:numFmt formatCode="General" sourceLinked="0"/>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328441296"/>
        <c:crosses val="autoZero"/>
        <c:auto val="1"/>
        <c:lblAlgn val="ctr"/>
        <c:lblOffset val="100"/>
        <c:tickLblSkip val="2"/>
        <c:tickMarkSkip val="1"/>
        <c:noMultiLvlLbl val="0"/>
      </c:catAx>
      <c:valAx>
        <c:axId val="328441296"/>
        <c:scaling>
          <c:orientation val="minMax"/>
        </c:scaling>
        <c:delete val="0"/>
        <c:axPos val="l"/>
        <c:majorGridlines/>
        <c:numFmt formatCode="General"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281878160"/>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layout/>
      <c:overlay val="0"/>
    </c:title>
    <c:autoTitleDeleted val="0"/>
    <c:plotArea>
      <c:layout>
        <c:manualLayout>
          <c:layoutTarget val="inner"/>
          <c:xMode val="edge"/>
          <c:yMode val="edge"/>
          <c:x val="6.5842090493405309E-2"/>
          <c:y val="9.8085073297615177E-2"/>
          <c:w val="0.91067782564915234"/>
          <c:h val="0.77495695443814583"/>
        </c:manualLayout>
      </c:layout>
      <c:lineChart>
        <c:grouping val="standard"/>
        <c:varyColors val="0"/>
        <c:ser>
          <c:idx val="0"/>
          <c:order val="0"/>
          <c:spPr>
            <a:ln>
              <a:solidFill>
                <a:schemeClr val="tx1"/>
              </a:solidFill>
            </a:ln>
          </c:spPr>
          <c:marker>
            <c:symbol val="none"/>
          </c:marker>
          <c:cat>
            <c:multiLvlStrRef>
              <c:f>'GRAFİK DATA'!$B$98:$C$153</c:f>
              <c:multiLvlStrCache>
                <c:ptCount val="5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lvl>
                <c:lvl>
                  <c:pt idx="0">
                    <c:v>2014</c:v>
                  </c:pt>
                  <c:pt idx="12">
                    <c:v>2015</c:v>
                  </c:pt>
                  <c:pt idx="24">
                    <c:v>2016</c:v>
                  </c:pt>
                  <c:pt idx="36">
                    <c:v>2017</c:v>
                  </c:pt>
                  <c:pt idx="48">
                    <c:v>2018</c:v>
                  </c:pt>
                </c:lvl>
              </c:multiLvlStrCache>
            </c:multiLvlStrRef>
          </c:cat>
          <c:val>
            <c:numRef>
              <c:f>'GRAFİK DATA'!$F$98:$F$153</c:f>
              <c:numCache>
                <c:formatCode>General</c:formatCode>
                <c:ptCount val="56"/>
                <c:pt idx="0">
                  <c:v>2892</c:v>
                </c:pt>
                <c:pt idx="1">
                  <c:v>1181</c:v>
                </c:pt>
                <c:pt idx="2">
                  <c:v>1073</c:v>
                </c:pt>
                <c:pt idx="3">
                  <c:v>937</c:v>
                </c:pt>
                <c:pt idx="4">
                  <c:v>968</c:v>
                </c:pt>
                <c:pt idx="5">
                  <c:v>1120</c:v>
                </c:pt>
                <c:pt idx="6">
                  <c:v>1136</c:v>
                </c:pt>
                <c:pt idx="7">
                  <c:v>874</c:v>
                </c:pt>
                <c:pt idx="8">
                  <c:v>995</c:v>
                </c:pt>
                <c:pt idx="9">
                  <c:v>1002</c:v>
                </c:pt>
                <c:pt idx="10">
                  <c:v>1083</c:v>
                </c:pt>
                <c:pt idx="11">
                  <c:v>2561</c:v>
                </c:pt>
                <c:pt idx="12">
                  <c:v>2734</c:v>
                </c:pt>
                <c:pt idx="13">
                  <c:v>1091</c:v>
                </c:pt>
                <c:pt idx="14">
                  <c:v>1000</c:v>
                </c:pt>
                <c:pt idx="15">
                  <c:v>992</c:v>
                </c:pt>
                <c:pt idx="16">
                  <c:v>712</c:v>
                </c:pt>
                <c:pt idx="17">
                  <c:v>980</c:v>
                </c:pt>
                <c:pt idx="18">
                  <c:v>1053</c:v>
                </c:pt>
                <c:pt idx="19">
                  <c:v>760</c:v>
                </c:pt>
                <c:pt idx="20">
                  <c:v>774</c:v>
                </c:pt>
                <c:pt idx="21">
                  <c:v>755</c:v>
                </c:pt>
                <c:pt idx="22">
                  <c:v>811</c:v>
                </c:pt>
                <c:pt idx="23">
                  <c:v>2039</c:v>
                </c:pt>
                <c:pt idx="24">
                  <c:v>2178</c:v>
                </c:pt>
                <c:pt idx="25">
                  <c:v>867</c:v>
                </c:pt>
                <c:pt idx="26">
                  <c:v>780</c:v>
                </c:pt>
                <c:pt idx="27">
                  <c:v>691</c:v>
                </c:pt>
                <c:pt idx="28">
                  <c:v>581</c:v>
                </c:pt>
                <c:pt idx="29">
                  <c:v>786</c:v>
                </c:pt>
                <c:pt idx="30">
                  <c:v>602</c:v>
                </c:pt>
                <c:pt idx="31">
                  <c:v>689</c:v>
                </c:pt>
                <c:pt idx="32">
                  <c:v>903</c:v>
                </c:pt>
                <c:pt idx="33">
                  <c:v>1096</c:v>
                </c:pt>
                <c:pt idx="34">
                  <c:v>1073</c:v>
                </c:pt>
                <c:pt idx="35">
                  <c:v>1896</c:v>
                </c:pt>
                <c:pt idx="36">
                  <c:v>1929</c:v>
                </c:pt>
                <c:pt idx="37">
                  <c:v>815</c:v>
                </c:pt>
                <c:pt idx="38">
                  <c:v>720</c:v>
                </c:pt>
                <c:pt idx="39">
                  <c:v>810</c:v>
                </c:pt>
                <c:pt idx="40">
                  <c:v>861</c:v>
                </c:pt>
                <c:pt idx="41">
                  <c:v>1112</c:v>
                </c:pt>
                <c:pt idx="42">
                  <c:v>1211</c:v>
                </c:pt>
                <c:pt idx="43">
                  <c:v>1313</c:v>
                </c:pt>
                <c:pt idx="44">
                  <c:v>951</c:v>
                </c:pt>
                <c:pt idx="45">
                  <c:v>1375</c:v>
                </c:pt>
                <c:pt idx="46">
                  <c:v>1228</c:v>
                </c:pt>
                <c:pt idx="47">
                  <c:v>2163</c:v>
                </c:pt>
                <c:pt idx="48">
                  <c:v>2417</c:v>
                </c:pt>
                <c:pt idx="49">
                  <c:v>682</c:v>
                </c:pt>
                <c:pt idx="50">
                  <c:v>780</c:v>
                </c:pt>
                <c:pt idx="51">
                  <c:v>623</c:v>
                </c:pt>
                <c:pt idx="52">
                  <c:v>652</c:v>
                </c:pt>
                <c:pt idx="53">
                  <c:v>752</c:v>
                </c:pt>
                <c:pt idx="54">
                  <c:v>1017</c:v>
                </c:pt>
                <c:pt idx="55">
                  <c:v>954</c:v>
                </c:pt>
              </c:numCache>
            </c:numRef>
          </c:val>
          <c:smooth val="0"/>
          <c:extLst>
            <c:ext xmlns:c16="http://schemas.microsoft.com/office/drawing/2014/chart" uri="{C3380CC4-5D6E-409C-BE32-E72D297353CC}">
              <c16:uniqueId val="{00000000-7F90-4FBB-AB4F-B0FD8F509EB4}"/>
            </c:ext>
          </c:extLst>
        </c:ser>
        <c:ser>
          <c:idx val="1"/>
          <c:order val="1"/>
          <c:spPr>
            <a:ln>
              <a:solidFill>
                <a:schemeClr val="bg1">
                  <a:lumMod val="65000"/>
                </a:schemeClr>
              </a:solidFill>
              <a:prstDash val="solid"/>
            </a:ln>
          </c:spPr>
          <c:marker>
            <c:symbol val="none"/>
          </c:marker>
          <c:cat>
            <c:multiLvlStrRef>
              <c:f>'GRAFİK DATA'!$B$98:$C$153</c:f>
              <c:multiLvlStrCache>
                <c:ptCount val="56"/>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lvl>
                <c:lvl>
                  <c:pt idx="0">
                    <c:v>2014</c:v>
                  </c:pt>
                  <c:pt idx="12">
                    <c:v>2015</c:v>
                  </c:pt>
                  <c:pt idx="24">
                    <c:v>2016</c:v>
                  </c:pt>
                  <c:pt idx="36">
                    <c:v>2017</c:v>
                  </c:pt>
                  <c:pt idx="48">
                    <c:v>2018</c:v>
                  </c:pt>
                </c:lvl>
              </c:multiLvlStrCache>
            </c:multiLvlStrRef>
          </c:cat>
          <c:val>
            <c:numRef>
              <c:f>'GRAFİK DATA'!$G$98:$G$153</c:f>
              <c:numCache>
                <c:formatCode>General</c:formatCode>
                <c:ptCount val="56"/>
                <c:pt idx="0">
                  <c:v>3240</c:v>
                </c:pt>
                <c:pt idx="1">
                  <c:v>1956</c:v>
                </c:pt>
                <c:pt idx="2">
                  <c:v>1509</c:v>
                </c:pt>
                <c:pt idx="3">
                  <c:v>1330</c:v>
                </c:pt>
                <c:pt idx="4">
                  <c:v>1241</c:v>
                </c:pt>
                <c:pt idx="5">
                  <c:v>1429</c:v>
                </c:pt>
                <c:pt idx="6">
                  <c:v>1767</c:v>
                </c:pt>
                <c:pt idx="7">
                  <c:v>1103</c:v>
                </c:pt>
                <c:pt idx="8">
                  <c:v>1183</c:v>
                </c:pt>
                <c:pt idx="9">
                  <c:v>1576</c:v>
                </c:pt>
                <c:pt idx="10">
                  <c:v>2657</c:v>
                </c:pt>
                <c:pt idx="11">
                  <c:v>4238</c:v>
                </c:pt>
                <c:pt idx="12">
                  <c:v>3174</c:v>
                </c:pt>
                <c:pt idx="13">
                  <c:v>1975</c:v>
                </c:pt>
                <c:pt idx="14">
                  <c:v>1499</c:v>
                </c:pt>
                <c:pt idx="15">
                  <c:v>1363</c:v>
                </c:pt>
                <c:pt idx="16">
                  <c:v>1118</c:v>
                </c:pt>
                <c:pt idx="17">
                  <c:v>1442</c:v>
                </c:pt>
                <c:pt idx="18">
                  <c:v>1731</c:v>
                </c:pt>
                <c:pt idx="19">
                  <c:v>1267</c:v>
                </c:pt>
                <c:pt idx="20">
                  <c:v>1090</c:v>
                </c:pt>
                <c:pt idx="21">
                  <c:v>1201</c:v>
                </c:pt>
                <c:pt idx="22">
                  <c:v>1289</c:v>
                </c:pt>
                <c:pt idx="23">
                  <c:v>1910</c:v>
                </c:pt>
                <c:pt idx="24">
                  <c:v>2692</c:v>
                </c:pt>
                <c:pt idx="25">
                  <c:v>2027</c:v>
                </c:pt>
                <c:pt idx="26">
                  <c:v>1654</c:v>
                </c:pt>
                <c:pt idx="27">
                  <c:v>1214</c:v>
                </c:pt>
                <c:pt idx="28">
                  <c:v>1071</c:v>
                </c:pt>
                <c:pt idx="29">
                  <c:v>1409</c:v>
                </c:pt>
                <c:pt idx="30">
                  <c:v>1128</c:v>
                </c:pt>
                <c:pt idx="31">
                  <c:v>1132</c:v>
                </c:pt>
                <c:pt idx="32">
                  <c:v>971</c:v>
                </c:pt>
                <c:pt idx="33">
                  <c:v>1774</c:v>
                </c:pt>
                <c:pt idx="34">
                  <c:v>2363</c:v>
                </c:pt>
                <c:pt idx="35">
                  <c:v>2171</c:v>
                </c:pt>
                <c:pt idx="36">
                  <c:v>2847</c:v>
                </c:pt>
                <c:pt idx="37">
                  <c:v>1826</c:v>
                </c:pt>
                <c:pt idx="38">
                  <c:v>1225</c:v>
                </c:pt>
                <c:pt idx="39">
                  <c:v>1144</c:v>
                </c:pt>
                <c:pt idx="40">
                  <c:v>1257</c:v>
                </c:pt>
                <c:pt idx="41">
                  <c:v>1569</c:v>
                </c:pt>
                <c:pt idx="42">
                  <c:v>1567</c:v>
                </c:pt>
                <c:pt idx="43">
                  <c:v>1286</c:v>
                </c:pt>
                <c:pt idx="44">
                  <c:v>852</c:v>
                </c:pt>
                <c:pt idx="45">
                  <c:v>1290</c:v>
                </c:pt>
                <c:pt idx="46">
                  <c:v>1443</c:v>
                </c:pt>
                <c:pt idx="47">
                  <c:v>1704</c:v>
                </c:pt>
                <c:pt idx="48">
                  <c:v>2803</c:v>
                </c:pt>
                <c:pt idx="49">
                  <c:v>1958</c:v>
                </c:pt>
                <c:pt idx="50">
                  <c:v>1282</c:v>
                </c:pt>
                <c:pt idx="51">
                  <c:v>1120</c:v>
                </c:pt>
                <c:pt idx="52">
                  <c:v>988</c:v>
                </c:pt>
                <c:pt idx="53">
                  <c:v>1206</c:v>
                </c:pt>
                <c:pt idx="54">
                  <c:v>2084</c:v>
                </c:pt>
                <c:pt idx="55">
                  <c:v>2010</c:v>
                </c:pt>
              </c:numCache>
            </c:numRef>
          </c:val>
          <c:smooth val="0"/>
          <c:extLst>
            <c:ext xmlns:c16="http://schemas.microsoft.com/office/drawing/2014/chart" uri="{C3380CC4-5D6E-409C-BE32-E72D297353CC}">
              <c16:uniqueId val="{00000001-7F90-4FBB-AB4F-B0FD8F509EB4}"/>
            </c:ext>
          </c:extLst>
        </c:ser>
        <c:dLbls>
          <c:showLegendKey val="0"/>
          <c:showVal val="0"/>
          <c:showCatName val="0"/>
          <c:showSerName val="0"/>
          <c:showPercent val="0"/>
          <c:showBubbleSize val="0"/>
        </c:dLbls>
        <c:smooth val="0"/>
        <c:axId val="330016288"/>
        <c:axId val="330016848"/>
      </c:lineChart>
      <c:catAx>
        <c:axId val="330016288"/>
        <c:scaling>
          <c:orientation val="minMax"/>
        </c:scaling>
        <c:delete val="0"/>
        <c:axPos val="b"/>
        <c:majorGridlines>
          <c:spPr>
            <a:ln w="3175">
              <a:solidFill>
                <a:schemeClr val="bg1">
                  <a:lumMod val="85000"/>
                </a:schemeClr>
              </a:solidFill>
              <a:prstDash val="lgDash"/>
            </a:ln>
          </c:spPr>
        </c:majorGridlines>
        <c:numFmt formatCode="General" sourceLinked="1"/>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330016848"/>
        <c:crosses val="autoZero"/>
        <c:auto val="1"/>
        <c:lblAlgn val="ctr"/>
        <c:lblOffset val="100"/>
        <c:tickLblSkip val="2"/>
        <c:tickMarkSkip val="1"/>
        <c:noMultiLvlLbl val="0"/>
      </c:catAx>
      <c:valAx>
        <c:axId val="330016848"/>
        <c:scaling>
          <c:orientation val="minMax"/>
        </c:scaling>
        <c:delete val="0"/>
        <c:axPos val="l"/>
        <c:majorGridlines/>
        <c:numFmt formatCode="General"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330016288"/>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8EDD6-0384-4F2F-A45C-860CE1E0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1134</Words>
  <Characters>6464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7583</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cp:lastModifiedBy>OSKONBEK ABDRAİMOV</cp:lastModifiedBy>
  <cp:revision>2</cp:revision>
  <cp:lastPrinted>2018-09-18T12:14:00Z</cp:lastPrinted>
  <dcterms:created xsi:type="dcterms:W3CDTF">2018-10-08T06:57:00Z</dcterms:created>
  <dcterms:modified xsi:type="dcterms:W3CDTF">2018-10-08T06:57:00Z</dcterms:modified>
</cp:coreProperties>
</file>